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8ED8" w14:textId="7776ED7A" w:rsidR="000404B7" w:rsidRDefault="00E67DF6" w:rsidP="00E44451">
      <w:pPr>
        <w:spacing w:after="0" w:line="240" w:lineRule="auto"/>
        <w:rPr>
          <w:sz w:val="28"/>
        </w:rPr>
      </w:pPr>
      <w:r w:rsidRPr="00891861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42678FAF" wp14:editId="18570342">
            <wp:extent cx="5505450" cy="685800"/>
            <wp:effectExtent l="0" t="0" r="0" b="0"/>
            <wp:docPr id="2" name="Picture 2" descr="Letter Logo_NMW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ter Logo_NMWTR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240" cy="68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78ED9" w14:textId="77777777" w:rsidR="00E67DF6" w:rsidRPr="00D009CC" w:rsidRDefault="00E67DF6" w:rsidP="000404B7">
      <w:pPr>
        <w:spacing w:after="0" w:line="240" w:lineRule="auto"/>
        <w:rPr>
          <w:sz w:val="12"/>
        </w:rPr>
      </w:pPr>
    </w:p>
    <w:p w14:paraId="7A98F169" w14:textId="77777777" w:rsidR="00BA3443" w:rsidRPr="00C11D3A" w:rsidRDefault="00BA3443" w:rsidP="00BA3443">
      <w:pPr>
        <w:pStyle w:val="Header"/>
        <w:jc w:val="right"/>
        <w:rPr>
          <w:b/>
          <w:sz w:val="24"/>
          <w:szCs w:val="24"/>
        </w:rPr>
      </w:pPr>
      <w:r w:rsidRPr="00C11D3A">
        <w:rPr>
          <w:b/>
          <w:sz w:val="24"/>
          <w:szCs w:val="24"/>
        </w:rPr>
        <w:t xml:space="preserve">APPLICATION TO SWITCH OFF PEDESTRIAN CROSSING AND PERMANENT TRAFFIC SIGNALS </w:t>
      </w:r>
    </w:p>
    <w:p w14:paraId="5872484C" w14:textId="77777777" w:rsidR="00BA3443" w:rsidRPr="00C11D3A" w:rsidRDefault="00BA3443" w:rsidP="00BA3443">
      <w:pPr>
        <w:pStyle w:val="Header"/>
        <w:tabs>
          <w:tab w:val="left" w:pos="851"/>
        </w:tabs>
        <w:jc w:val="right"/>
        <w:rPr>
          <w:b/>
          <w:i/>
          <w:sz w:val="24"/>
          <w:szCs w:val="24"/>
        </w:rPr>
      </w:pPr>
      <w:r w:rsidRPr="00C11D3A">
        <w:rPr>
          <w:b/>
          <w:i/>
          <w:sz w:val="24"/>
          <w:szCs w:val="24"/>
        </w:rPr>
        <w:t>THE TRAFFIC SIGNS REGULATIONS AND GENERAL DIRECTIONS 2016, NO. 362</w:t>
      </w:r>
    </w:p>
    <w:p w14:paraId="334C6EE4" w14:textId="77777777" w:rsidR="00BA3443" w:rsidRPr="00C11D3A" w:rsidRDefault="00BA3443" w:rsidP="00BA3443">
      <w:pPr>
        <w:pStyle w:val="Header"/>
        <w:tabs>
          <w:tab w:val="left" w:pos="851"/>
        </w:tabs>
        <w:jc w:val="right"/>
        <w:rPr>
          <w:b/>
          <w:i/>
          <w:sz w:val="24"/>
          <w:szCs w:val="24"/>
        </w:rPr>
      </w:pPr>
      <w:r w:rsidRPr="00C11D3A">
        <w:rPr>
          <w:b/>
          <w:i/>
          <w:sz w:val="24"/>
          <w:szCs w:val="24"/>
        </w:rPr>
        <w:t xml:space="preserve">                </w:t>
      </w:r>
      <w:r w:rsidRPr="00C11D3A">
        <w:rPr>
          <w:b/>
          <w:i/>
          <w:sz w:val="24"/>
          <w:szCs w:val="24"/>
        </w:rPr>
        <w:tab/>
      </w:r>
      <w:r w:rsidRPr="00C11D3A">
        <w:rPr>
          <w:b/>
          <w:i/>
          <w:sz w:val="24"/>
          <w:szCs w:val="24"/>
        </w:rPr>
        <w:tab/>
        <w:t xml:space="preserve">          NEW ROADS AND STREET WORKS ACT 1991</w:t>
      </w:r>
    </w:p>
    <w:p w14:paraId="42678EE0" w14:textId="179AA7A5" w:rsidR="000404B7" w:rsidRPr="00455ACF" w:rsidRDefault="00766A33" w:rsidP="000404B7">
      <w:pPr>
        <w:spacing w:after="0" w:line="240" w:lineRule="auto"/>
        <w:rPr>
          <w:sz w:val="28"/>
          <w:szCs w:val="26"/>
        </w:rPr>
      </w:pPr>
      <w:r w:rsidRPr="00455ACF">
        <w:rPr>
          <w:b/>
          <w:sz w:val="28"/>
          <w:szCs w:val="26"/>
        </w:rPr>
        <w:t>Details to be completed in capital letters and black ink</w:t>
      </w:r>
      <w:r w:rsidRPr="00455ACF">
        <w:rPr>
          <w:sz w:val="28"/>
          <w:szCs w:val="26"/>
        </w:rPr>
        <w:t>.</w:t>
      </w:r>
    </w:p>
    <w:p w14:paraId="4871722C" w14:textId="77777777" w:rsidR="00D00BD2" w:rsidRPr="003544E2" w:rsidRDefault="00D00BD2" w:rsidP="000404B7">
      <w:pPr>
        <w:spacing w:after="0" w:line="240" w:lineRule="auto"/>
        <w:rPr>
          <w:sz w:val="14"/>
          <w:szCs w:val="26"/>
        </w:rPr>
      </w:pPr>
    </w:p>
    <w:tbl>
      <w:tblPr>
        <w:tblStyle w:val="TableGrid"/>
        <w:tblpPr w:leftFromText="180" w:rightFromText="180" w:vertAnchor="text" w:horzAnchor="margin" w:tblpXSpec="right" w:tblpY="69"/>
        <w:tblW w:w="9072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C11D3A" w14:paraId="47DA5ADA" w14:textId="77777777" w:rsidTr="00C11D3A">
        <w:trPr>
          <w:trHeight w:val="347"/>
        </w:trPr>
        <w:tc>
          <w:tcPr>
            <w:tcW w:w="4253" w:type="dxa"/>
            <w:shd w:val="clear" w:color="auto" w:fill="D9D9D9" w:themeFill="background1" w:themeFillShade="D9"/>
          </w:tcPr>
          <w:p w14:paraId="4B83F156" w14:textId="2B765A64" w:rsidR="00C11D3A" w:rsidRPr="00507D9F" w:rsidRDefault="00C11D3A" w:rsidP="003B2A5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Your Notice Ref.</w:t>
            </w:r>
          </w:p>
        </w:tc>
        <w:tc>
          <w:tcPr>
            <w:tcW w:w="4819" w:type="dxa"/>
          </w:tcPr>
          <w:p w14:paraId="1FCE492F" w14:textId="77777777" w:rsidR="00C11D3A" w:rsidRDefault="00C11D3A" w:rsidP="003B2A5A">
            <w:pPr>
              <w:rPr>
                <w:b/>
                <w:sz w:val="32"/>
                <w:szCs w:val="32"/>
              </w:rPr>
            </w:pPr>
          </w:p>
        </w:tc>
      </w:tr>
      <w:tr w:rsidR="00C11D3A" w14:paraId="0D23246B" w14:textId="77777777" w:rsidTr="00C11D3A">
        <w:trPr>
          <w:trHeight w:val="374"/>
        </w:trPr>
        <w:tc>
          <w:tcPr>
            <w:tcW w:w="4253" w:type="dxa"/>
            <w:shd w:val="clear" w:color="auto" w:fill="D9D9D9" w:themeFill="background1" w:themeFillShade="D9"/>
          </w:tcPr>
          <w:p w14:paraId="1EDC41AD" w14:textId="77777777" w:rsidR="00C11D3A" w:rsidRPr="00507D9F" w:rsidRDefault="00C11D3A" w:rsidP="003B2A5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Agent Ref. </w:t>
            </w:r>
          </w:p>
        </w:tc>
        <w:tc>
          <w:tcPr>
            <w:tcW w:w="4819" w:type="dxa"/>
          </w:tcPr>
          <w:p w14:paraId="02D05395" w14:textId="77777777" w:rsidR="00C11D3A" w:rsidRDefault="00C11D3A" w:rsidP="003B2A5A">
            <w:pPr>
              <w:rPr>
                <w:b/>
                <w:sz w:val="32"/>
                <w:szCs w:val="32"/>
              </w:rPr>
            </w:pPr>
          </w:p>
        </w:tc>
      </w:tr>
      <w:tr w:rsidR="00C11D3A" w14:paraId="33D4C3EF" w14:textId="77777777" w:rsidTr="00C11D3A">
        <w:trPr>
          <w:trHeight w:val="374"/>
        </w:trPr>
        <w:tc>
          <w:tcPr>
            <w:tcW w:w="4253" w:type="dxa"/>
            <w:shd w:val="clear" w:color="auto" w:fill="D9D9D9" w:themeFill="background1" w:themeFillShade="D9"/>
          </w:tcPr>
          <w:p w14:paraId="7B70B2DB" w14:textId="5C744BAE" w:rsidR="00C11D3A" w:rsidRDefault="00C11D3A" w:rsidP="003B2A5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Fee</w:t>
            </w:r>
          </w:p>
        </w:tc>
        <w:tc>
          <w:tcPr>
            <w:tcW w:w="4819" w:type="dxa"/>
          </w:tcPr>
          <w:p w14:paraId="2D8A75C5" w14:textId="4EC7A9D9" w:rsidR="00C11D3A" w:rsidRPr="007D6904" w:rsidRDefault="00C11D3A" w:rsidP="004B054F">
            <w:pPr>
              <w:rPr>
                <w:b/>
                <w:color w:val="1F497D"/>
              </w:rPr>
            </w:pPr>
            <w:r w:rsidRPr="007D6904">
              <w:rPr>
                <w:b/>
                <w:color w:val="1F497D"/>
              </w:rPr>
              <w:t>** £</w:t>
            </w:r>
            <w:r w:rsidR="003E4B54">
              <w:rPr>
                <w:b/>
                <w:color w:val="1F497D"/>
              </w:rPr>
              <w:t>5</w:t>
            </w:r>
            <w:r w:rsidRPr="007D6904">
              <w:rPr>
                <w:b/>
                <w:color w:val="1F497D"/>
              </w:rPr>
              <w:t xml:space="preserve">70.00 per switch off/switch on </w:t>
            </w:r>
            <w:r w:rsidRPr="007D6904">
              <w:rPr>
                <w:b/>
                <w:color w:val="1F497D"/>
              </w:rPr>
              <w:br/>
              <w:t xml:space="preserve"> </w:t>
            </w:r>
            <w:proofErr w:type="gramStart"/>
            <w:r w:rsidRPr="007D6904">
              <w:rPr>
                <w:b/>
                <w:color w:val="1F497D"/>
              </w:rPr>
              <w:t xml:space="preserve">   (</w:t>
            </w:r>
            <w:proofErr w:type="gramEnd"/>
            <w:r w:rsidRPr="007D6904">
              <w:rPr>
                <w:b/>
                <w:color w:val="1F497D"/>
              </w:rPr>
              <w:t xml:space="preserve">this allows for up to 2 visits 1 x off and 1 x on) </w:t>
            </w:r>
          </w:p>
        </w:tc>
      </w:tr>
      <w:tr w:rsidR="00C11D3A" w14:paraId="65C2621E" w14:textId="77777777" w:rsidTr="00C11D3A">
        <w:trPr>
          <w:trHeight w:val="374"/>
        </w:trPr>
        <w:tc>
          <w:tcPr>
            <w:tcW w:w="4253" w:type="dxa"/>
            <w:shd w:val="clear" w:color="auto" w:fill="D9D9D9" w:themeFill="background1" w:themeFillShade="D9"/>
          </w:tcPr>
          <w:p w14:paraId="26C9432E" w14:textId="09648C58" w:rsidR="00C11D3A" w:rsidRDefault="00C11D3A" w:rsidP="003B2A5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Purchase Order Number</w:t>
            </w:r>
          </w:p>
        </w:tc>
        <w:tc>
          <w:tcPr>
            <w:tcW w:w="4819" w:type="dxa"/>
          </w:tcPr>
          <w:p w14:paraId="12230D50" w14:textId="77777777" w:rsidR="00C11D3A" w:rsidRDefault="00C11D3A" w:rsidP="003B2A5A">
            <w:pPr>
              <w:rPr>
                <w:b/>
                <w:sz w:val="32"/>
                <w:szCs w:val="32"/>
              </w:rPr>
            </w:pPr>
          </w:p>
        </w:tc>
      </w:tr>
    </w:tbl>
    <w:p w14:paraId="7A45D867" w14:textId="77777777" w:rsidR="00455ACF" w:rsidRDefault="00455ACF" w:rsidP="000404B7">
      <w:pPr>
        <w:spacing w:after="0" w:line="240" w:lineRule="auto"/>
        <w:rPr>
          <w:b/>
          <w:sz w:val="32"/>
          <w:szCs w:val="32"/>
        </w:rPr>
      </w:pPr>
    </w:p>
    <w:p w14:paraId="42678EE5" w14:textId="17269DD9" w:rsidR="000404B7" w:rsidRDefault="00EC61FC" w:rsidP="000404B7">
      <w:pPr>
        <w:spacing w:after="0" w:line="240" w:lineRule="auto"/>
        <w:rPr>
          <w:b/>
          <w:sz w:val="28"/>
          <w:szCs w:val="28"/>
        </w:rPr>
      </w:pPr>
      <w:r w:rsidRPr="00455ACF">
        <w:rPr>
          <w:b/>
          <w:sz w:val="28"/>
          <w:szCs w:val="28"/>
        </w:rPr>
        <w:t>Application D</w:t>
      </w:r>
      <w:r w:rsidR="00766A33" w:rsidRPr="00455ACF">
        <w:rPr>
          <w:b/>
          <w:sz w:val="28"/>
          <w:szCs w:val="28"/>
        </w:rPr>
        <w:t>etails</w:t>
      </w:r>
      <w:r w:rsidR="00455ACF" w:rsidRPr="00455ACF">
        <w:rPr>
          <w:b/>
          <w:sz w:val="28"/>
          <w:szCs w:val="28"/>
        </w:rPr>
        <w:t xml:space="preserve"> (tick as appropriate)</w:t>
      </w:r>
    </w:p>
    <w:p w14:paraId="3F824FEB" w14:textId="77777777" w:rsidR="00B95C8B" w:rsidRPr="00B95C8B" w:rsidRDefault="00B95C8B" w:rsidP="000404B7">
      <w:pPr>
        <w:spacing w:after="0" w:line="240" w:lineRule="auto"/>
        <w:rPr>
          <w:b/>
          <w:sz w:val="14"/>
          <w:szCs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771"/>
        <w:gridCol w:w="2296"/>
      </w:tblGrid>
      <w:tr w:rsidR="00E04300" w14:paraId="42678EE9" w14:textId="77777777" w:rsidTr="00C11D3A"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42678EE7" w14:textId="38089A60" w:rsidR="00E04300" w:rsidRPr="000404B7" w:rsidRDefault="00D00BD2" w:rsidP="00CF2F89">
            <w:pPr>
              <w:rPr>
                <w:sz w:val="28"/>
                <w:szCs w:val="28"/>
              </w:rPr>
            </w:pPr>
            <w:r w:rsidRPr="00DB6CF6">
              <w:rPr>
                <w:rFonts w:cs="Arial"/>
                <w:sz w:val="28"/>
                <w:szCs w:val="16"/>
              </w:rPr>
              <w:t xml:space="preserve">Application </w:t>
            </w:r>
            <w:r>
              <w:rPr>
                <w:rFonts w:cs="Arial"/>
                <w:sz w:val="28"/>
                <w:szCs w:val="16"/>
              </w:rPr>
              <w:t xml:space="preserve">for </w:t>
            </w:r>
            <w:r w:rsidR="00440188">
              <w:rPr>
                <w:rFonts w:cs="Arial"/>
                <w:sz w:val="28"/>
                <w:szCs w:val="16"/>
              </w:rPr>
              <w:t xml:space="preserve">consent to switch off </w:t>
            </w:r>
            <w:r w:rsidR="00300984">
              <w:rPr>
                <w:rFonts w:cs="Arial"/>
                <w:sz w:val="28"/>
                <w:szCs w:val="16"/>
              </w:rPr>
              <w:t>Pedestrian Crossing</w:t>
            </w:r>
          </w:p>
        </w:tc>
        <w:tc>
          <w:tcPr>
            <w:tcW w:w="2296" w:type="dxa"/>
            <w:vAlign w:val="center"/>
          </w:tcPr>
          <w:p w14:paraId="42678EE8" w14:textId="77777777" w:rsidR="00E04300" w:rsidRPr="00891861" w:rsidRDefault="00E04300" w:rsidP="00CF2F89">
            <w:pPr>
              <w:rPr>
                <w:sz w:val="32"/>
              </w:rPr>
            </w:pPr>
          </w:p>
        </w:tc>
      </w:tr>
      <w:tr w:rsidR="003544E2" w14:paraId="0B5A4D0C" w14:textId="77777777" w:rsidTr="00C11D3A"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7BE8188C" w14:textId="28D3F892" w:rsidR="003544E2" w:rsidRPr="00DB6CF6" w:rsidRDefault="003544E2" w:rsidP="00A66C34">
            <w:pPr>
              <w:rPr>
                <w:rFonts w:cs="Arial"/>
                <w:sz w:val="28"/>
                <w:szCs w:val="16"/>
              </w:rPr>
            </w:pPr>
            <w:r>
              <w:rPr>
                <w:rFonts w:cs="Arial"/>
                <w:sz w:val="28"/>
                <w:szCs w:val="16"/>
              </w:rPr>
              <w:t>Application for consent to switch off Traffic Signals (</w:t>
            </w:r>
            <w:r w:rsidR="00A66C34">
              <w:rPr>
                <w:rFonts w:cs="Arial"/>
                <w:sz w:val="28"/>
                <w:szCs w:val="16"/>
              </w:rPr>
              <w:t>Signalled J</w:t>
            </w:r>
            <w:r>
              <w:rPr>
                <w:rFonts w:cs="Arial"/>
                <w:sz w:val="28"/>
                <w:szCs w:val="16"/>
              </w:rPr>
              <w:t>unction)</w:t>
            </w:r>
          </w:p>
        </w:tc>
        <w:tc>
          <w:tcPr>
            <w:tcW w:w="2296" w:type="dxa"/>
            <w:vAlign w:val="center"/>
          </w:tcPr>
          <w:p w14:paraId="1202AAAC" w14:textId="77777777" w:rsidR="003544E2" w:rsidRPr="00891861" w:rsidRDefault="003544E2" w:rsidP="00CF2F89">
            <w:pPr>
              <w:rPr>
                <w:sz w:val="32"/>
              </w:rPr>
            </w:pPr>
          </w:p>
        </w:tc>
      </w:tr>
      <w:tr w:rsidR="002E6114" w14:paraId="5FDCED2C" w14:textId="77777777" w:rsidTr="00C11D3A"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5FE4E2E5" w14:textId="6159E8FC" w:rsidR="002E6114" w:rsidRDefault="000A7E2C" w:rsidP="00A66C34">
            <w:pPr>
              <w:rPr>
                <w:rFonts w:cs="Arial"/>
                <w:sz w:val="28"/>
                <w:szCs w:val="16"/>
              </w:rPr>
            </w:pPr>
            <w:r>
              <w:rPr>
                <w:rFonts w:cs="Arial"/>
                <w:sz w:val="28"/>
                <w:szCs w:val="16"/>
              </w:rPr>
              <w:t xml:space="preserve">Date and </w:t>
            </w:r>
            <w:r w:rsidR="002E6114">
              <w:rPr>
                <w:rFonts w:cs="Arial"/>
                <w:sz w:val="28"/>
                <w:szCs w:val="16"/>
              </w:rPr>
              <w:t xml:space="preserve">Time </w:t>
            </w:r>
            <w:r w:rsidR="00E47B39">
              <w:rPr>
                <w:rFonts w:cs="Arial"/>
                <w:sz w:val="28"/>
                <w:szCs w:val="16"/>
              </w:rPr>
              <w:t>of</w:t>
            </w:r>
            <w:r w:rsidR="00A36268">
              <w:rPr>
                <w:rFonts w:cs="Arial"/>
                <w:sz w:val="28"/>
                <w:szCs w:val="16"/>
              </w:rPr>
              <w:t xml:space="preserve"> FIRST</w:t>
            </w:r>
            <w:r w:rsidR="00E47B39">
              <w:rPr>
                <w:rFonts w:cs="Arial"/>
                <w:sz w:val="28"/>
                <w:szCs w:val="16"/>
              </w:rPr>
              <w:t xml:space="preserve"> switch-</w:t>
            </w:r>
            <w:r w:rsidR="002E6114">
              <w:rPr>
                <w:rFonts w:cs="Arial"/>
                <w:sz w:val="28"/>
                <w:szCs w:val="16"/>
              </w:rPr>
              <w:t>off</w:t>
            </w:r>
            <w:r w:rsidR="00E47B39">
              <w:rPr>
                <w:rFonts w:cs="Arial"/>
                <w:sz w:val="28"/>
                <w:szCs w:val="16"/>
              </w:rPr>
              <w:t xml:space="preserve">: </w:t>
            </w:r>
          </w:p>
        </w:tc>
        <w:tc>
          <w:tcPr>
            <w:tcW w:w="2296" w:type="dxa"/>
            <w:vAlign w:val="center"/>
          </w:tcPr>
          <w:p w14:paraId="6AE149E6" w14:textId="77777777" w:rsidR="002E6114" w:rsidRPr="00891861" w:rsidRDefault="002E6114" w:rsidP="00CF2F89">
            <w:pPr>
              <w:rPr>
                <w:sz w:val="32"/>
              </w:rPr>
            </w:pPr>
          </w:p>
        </w:tc>
      </w:tr>
      <w:tr w:rsidR="000A7E2C" w14:paraId="7BF02F4D" w14:textId="77777777" w:rsidTr="00C11D3A"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5E328E3F" w14:textId="3A5C1ED3" w:rsidR="000A7E2C" w:rsidRDefault="000A7E2C" w:rsidP="00A66C34">
            <w:pPr>
              <w:rPr>
                <w:rFonts w:cs="Arial"/>
                <w:sz w:val="28"/>
                <w:szCs w:val="16"/>
              </w:rPr>
            </w:pPr>
            <w:r>
              <w:rPr>
                <w:rFonts w:cs="Arial"/>
                <w:sz w:val="28"/>
                <w:szCs w:val="16"/>
              </w:rPr>
              <w:t>Date and Time of</w:t>
            </w:r>
            <w:r w:rsidR="00A36268">
              <w:rPr>
                <w:rFonts w:cs="Arial"/>
                <w:sz w:val="28"/>
                <w:szCs w:val="16"/>
              </w:rPr>
              <w:t xml:space="preserve"> FIRST</w:t>
            </w:r>
            <w:r>
              <w:rPr>
                <w:rFonts w:cs="Arial"/>
                <w:sz w:val="28"/>
                <w:szCs w:val="16"/>
              </w:rPr>
              <w:t xml:space="preserve"> switch-on:</w:t>
            </w:r>
          </w:p>
        </w:tc>
        <w:tc>
          <w:tcPr>
            <w:tcW w:w="2296" w:type="dxa"/>
            <w:vAlign w:val="center"/>
          </w:tcPr>
          <w:p w14:paraId="5487E1D9" w14:textId="77777777" w:rsidR="000A7E2C" w:rsidRPr="00891861" w:rsidRDefault="000A7E2C" w:rsidP="00CF2F89">
            <w:pPr>
              <w:rPr>
                <w:sz w:val="32"/>
              </w:rPr>
            </w:pPr>
          </w:p>
        </w:tc>
      </w:tr>
      <w:tr w:rsidR="00B564AF" w14:paraId="71227422" w14:textId="77777777" w:rsidTr="00C11D3A"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6A98B269" w14:textId="37ABFAAD" w:rsidR="00B564AF" w:rsidRDefault="00A36268" w:rsidP="00A66C34">
            <w:pPr>
              <w:rPr>
                <w:rFonts w:cs="Arial"/>
                <w:sz w:val="28"/>
                <w:szCs w:val="16"/>
              </w:rPr>
            </w:pPr>
            <w:r>
              <w:rPr>
                <w:rFonts w:cs="Arial"/>
                <w:sz w:val="28"/>
                <w:szCs w:val="16"/>
              </w:rPr>
              <w:t>Date and Time of SECOND switch-off: (if required)</w:t>
            </w:r>
          </w:p>
        </w:tc>
        <w:tc>
          <w:tcPr>
            <w:tcW w:w="2296" w:type="dxa"/>
            <w:vAlign w:val="center"/>
          </w:tcPr>
          <w:p w14:paraId="7F0154E3" w14:textId="036D2466" w:rsidR="00B564AF" w:rsidRPr="00891861" w:rsidRDefault="00B564AF" w:rsidP="00CF2F89">
            <w:pPr>
              <w:rPr>
                <w:sz w:val="32"/>
              </w:rPr>
            </w:pPr>
          </w:p>
        </w:tc>
      </w:tr>
      <w:tr w:rsidR="00B564AF" w14:paraId="29845321" w14:textId="77777777" w:rsidTr="00C11D3A"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2DF374DD" w14:textId="5BBC8DE5" w:rsidR="00B564AF" w:rsidRDefault="00A36268" w:rsidP="00A66C34">
            <w:pPr>
              <w:rPr>
                <w:rFonts w:cs="Arial"/>
                <w:sz w:val="28"/>
                <w:szCs w:val="16"/>
              </w:rPr>
            </w:pPr>
            <w:r>
              <w:rPr>
                <w:rFonts w:cs="Arial"/>
                <w:sz w:val="28"/>
                <w:szCs w:val="16"/>
              </w:rPr>
              <w:t>Date and Time of SECOND switch-on:</w:t>
            </w:r>
          </w:p>
        </w:tc>
        <w:tc>
          <w:tcPr>
            <w:tcW w:w="2296" w:type="dxa"/>
            <w:vAlign w:val="center"/>
          </w:tcPr>
          <w:p w14:paraId="6FD7166D" w14:textId="77777777" w:rsidR="00B564AF" w:rsidRPr="00891861" w:rsidRDefault="00B564AF" w:rsidP="00CF2F89">
            <w:pPr>
              <w:rPr>
                <w:sz w:val="32"/>
              </w:rPr>
            </w:pPr>
          </w:p>
        </w:tc>
      </w:tr>
      <w:tr w:rsidR="00A36268" w14:paraId="1A8A0D59" w14:textId="77777777" w:rsidTr="00C11D3A"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67ADDFE3" w14:textId="6B9C7C3B" w:rsidR="00A36268" w:rsidRDefault="00A36268" w:rsidP="00A66C34">
            <w:pPr>
              <w:rPr>
                <w:rFonts w:cs="Arial"/>
                <w:sz w:val="28"/>
                <w:szCs w:val="16"/>
              </w:rPr>
            </w:pPr>
            <w:r>
              <w:rPr>
                <w:rFonts w:cs="Arial"/>
                <w:sz w:val="28"/>
                <w:szCs w:val="16"/>
              </w:rPr>
              <w:t>Date and Time of THIRD switch-off: (if required)</w:t>
            </w:r>
          </w:p>
        </w:tc>
        <w:tc>
          <w:tcPr>
            <w:tcW w:w="2296" w:type="dxa"/>
            <w:vAlign w:val="center"/>
          </w:tcPr>
          <w:p w14:paraId="1472FE14" w14:textId="1A458133" w:rsidR="00A36268" w:rsidRPr="00891861" w:rsidRDefault="00A36268" w:rsidP="00CF2F89">
            <w:pPr>
              <w:rPr>
                <w:sz w:val="32"/>
              </w:rPr>
            </w:pPr>
          </w:p>
        </w:tc>
      </w:tr>
      <w:tr w:rsidR="00A36268" w14:paraId="6DE59CD9" w14:textId="77777777" w:rsidTr="00C11D3A"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582F72A7" w14:textId="6D56CECE" w:rsidR="00A36268" w:rsidRDefault="00A36268" w:rsidP="00A66C34">
            <w:pPr>
              <w:rPr>
                <w:rFonts w:cs="Arial"/>
                <w:sz w:val="28"/>
                <w:szCs w:val="16"/>
              </w:rPr>
            </w:pPr>
            <w:r>
              <w:rPr>
                <w:rFonts w:cs="Arial"/>
                <w:sz w:val="28"/>
                <w:szCs w:val="16"/>
              </w:rPr>
              <w:t xml:space="preserve">Date and Time of THIRD switch-on: </w:t>
            </w:r>
          </w:p>
        </w:tc>
        <w:tc>
          <w:tcPr>
            <w:tcW w:w="2296" w:type="dxa"/>
            <w:vAlign w:val="center"/>
          </w:tcPr>
          <w:p w14:paraId="2F4E6781" w14:textId="77777777" w:rsidR="00A36268" w:rsidRDefault="00A36268" w:rsidP="00CF2F89">
            <w:pPr>
              <w:rPr>
                <w:sz w:val="32"/>
              </w:rPr>
            </w:pPr>
          </w:p>
        </w:tc>
      </w:tr>
    </w:tbl>
    <w:p w14:paraId="42678EEE" w14:textId="5A550208" w:rsidR="00B30946" w:rsidRPr="00A36268" w:rsidRDefault="00A36268" w:rsidP="000404B7">
      <w:pPr>
        <w:spacing w:after="0" w:line="240" w:lineRule="auto"/>
        <w:rPr>
          <w:b/>
          <w:color w:val="FF0000"/>
          <w:sz w:val="18"/>
          <w:szCs w:val="32"/>
        </w:rPr>
      </w:pPr>
      <w:r w:rsidRPr="00A36268">
        <w:rPr>
          <w:b/>
          <w:color w:val="FF0000"/>
          <w:sz w:val="18"/>
          <w:szCs w:val="32"/>
        </w:rPr>
        <w:t>** Please note</w:t>
      </w:r>
      <w:r w:rsidR="00B51CF5">
        <w:rPr>
          <w:b/>
          <w:color w:val="FF0000"/>
          <w:sz w:val="18"/>
          <w:szCs w:val="32"/>
        </w:rPr>
        <w:t>: T</w:t>
      </w:r>
      <w:r w:rsidRPr="00A36268">
        <w:rPr>
          <w:b/>
          <w:color w:val="FF0000"/>
          <w:sz w:val="18"/>
          <w:szCs w:val="32"/>
        </w:rPr>
        <w:t>he fee is £370.00 per 2 visits (one</w:t>
      </w:r>
      <w:r w:rsidR="00513A12">
        <w:rPr>
          <w:b/>
          <w:color w:val="FF0000"/>
          <w:sz w:val="18"/>
          <w:szCs w:val="32"/>
        </w:rPr>
        <w:t xml:space="preserve"> visit</w:t>
      </w:r>
      <w:r w:rsidR="00881721">
        <w:rPr>
          <w:b/>
          <w:color w:val="FF0000"/>
          <w:sz w:val="18"/>
          <w:szCs w:val="32"/>
        </w:rPr>
        <w:t xml:space="preserve"> for switch-</w:t>
      </w:r>
      <w:r w:rsidRPr="00A36268">
        <w:rPr>
          <w:b/>
          <w:color w:val="FF0000"/>
          <w:sz w:val="18"/>
          <w:szCs w:val="32"/>
        </w:rPr>
        <w:t>off and one</w:t>
      </w:r>
      <w:r w:rsidR="00513A12">
        <w:rPr>
          <w:b/>
          <w:color w:val="FF0000"/>
          <w:sz w:val="18"/>
          <w:szCs w:val="32"/>
        </w:rPr>
        <w:t xml:space="preserve"> visit</w:t>
      </w:r>
      <w:r w:rsidR="00881721">
        <w:rPr>
          <w:b/>
          <w:color w:val="FF0000"/>
          <w:sz w:val="18"/>
          <w:szCs w:val="32"/>
        </w:rPr>
        <w:t xml:space="preserve"> for switch-</w:t>
      </w:r>
      <w:r w:rsidRPr="00A36268">
        <w:rPr>
          <w:b/>
          <w:color w:val="FF0000"/>
          <w:sz w:val="18"/>
          <w:szCs w:val="32"/>
        </w:rPr>
        <w:t>on)</w:t>
      </w:r>
    </w:p>
    <w:p w14:paraId="0D802A96" w14:textId="030F4D0E" w:rsidR="00B564AF" w:rsidRDefault="00B564AF" w:rsidP="000404B7">
      <w:pPr>
        <w:spacing w:after="0" w:line="240" w:lineRule="auto"/>
        <w:rPr>
          <w:b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081A" w:rsidRPr="009C081A" w14:paraId="63E04E63" w14:textId="77777777" w:rsidTr="00C44DDF">
        <w:tc>
          <w:tcPr>
            <w:tcW w:w="10420" w:type="dxa"/>
          </w:tcPr>
          <w:p w14:paraId="36E75623" w14:textId="0653CBE3" w:rsidR="009C081A" w:rsidRPr="009C081A" w:rsidRDefault="009C081A" w:rsidP="000404B7">
            <w:pPr>
              <w:rPr>
                <w:sz w:val="28"/>
                <w:szCs w:val="28"/>
              </w:rPr>
            </w:pPr>
            <w:r w:rsidRPr="009C081A">
              <w:rPr>
                <w:sz w:val="28"/>
                <w:szCs w:val="28"/>
              </w:rPr>
              <w:t>If the sw</w:t>
            </w:r>
            <w:r>
              <w:rPr>
                <w:sz w:val="28"/>
                <w:szCs w:val="28"/>
              </w:rPr>
              <w:t xml:space="preserve">itch off is cancelled and </w:t>
            </w:r>
            <w:r w:rsidR="00C73213">
              <w:rPr>
                <w:sz w:val="28"/>
                <w:szCs w:val="28"/>
              </w:rPr>
              <w:t>the E</w:t>
            </w:r>
            <w:r w:rsidR="00F00A9B">
              <w:rPr>
                <w:sz w:val="28"/>
                <w:szCs w:val="28"/>
              </w:rPr>
              <w:t>ngineers are on site</w:t>
            </w:r>
            <w:r w:rsidR="004436A1">
              <w:rPr>
                <w:sz w:val="28"/>
                <w:szCs w:val="28"/>
              </w:rPr>
              <w:t>;</w:t>
            </w:r>
            <w:r w:rsidR="00FF7160">
              <w:rPr>
                <w:sz w:val="28"/>
                <w:szCs w:val="28"/>
              </w:rPr>
              <w:t xml:space="preserve"> then a fee of £185</w:t>
            </w:r>
            <w:r>
              <w:rPr>
                <w:sz w:val="28"/>
                <w:szCs w:val="28"/>
              </w:rPr>
              <w:t xml:space="preserve">.00 will </w:t>
            </w:r>
            <w:r w:rsidR="00F00A9B">
              <w:rPr>
                <w:sz w:val="28"/>
                <w:szCs w:val="28"/>
              </w:rPr>
              <w:t>be made</w:t>
            </w:r>
            <w:r w:rsidR="004436A1">
              <w:rPr>
                <w:sz w:val="28"/>
                <w:szCs w:val="28"/>
              </w:rPr>
              <w:t>.</w:t>
            </w:r>
          </w:p>
        </w:tc>
      </w:tr>
      <w:tr w:rsidR="009C081A" w:rsidRPr="009C081A" w14:paraId="47E29A28" w14:textId="77777777" w:rsidTr="004A41AD">
        <w:tc>
          <w:tcPr>
            <w:tcW w:w="10420" w:type="dxa"/>
          </w:tcPr>
          <w:p w14:paraId="10BD43E6" w14:textId="57C16E66" w:rsidR="009C081A" w:rsidRPr="009C081A" w:rsidRDefault="009C081A" w:rsidP="00040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the switch off is cancel</w:t>
            </w:r>
            <w:r w:rsidR="00C73213">
              <w:rPr>
                <w:sz w:val="28"/>
                <w:szCs w:val="28"/>
              </w:rPr>
              <w:t>led without the E</w:t>
            </w:r>
            <w:r>
              <w:rPr>
                <w:sz w:val="28"/>
                <w:szCs w:val="28"/>
              </w:rPr>
              <w:t>ngineers making a site visit, then no charge will be made</w:t>
            </w:r>
            <w:r w:rsidR="004436A1">
              <w:rPr>
                <w:sz w:val="28"/>
                <w:szCs w:val="28"/>
              </w:rPr>
              <w:t>.</w:t>
            </w:r>
          </w:p>
        </w:tc>
      </w:tr>
    </w:tbl>
    <w:p w14:paraId="563F0820" w14:textId="58EA0093" w:rsidR="00B564AF" w:rsidRDefault="00B564AF" w:rsidP="000404B7">
      <w:pPr>
        <w:spacing w:after="0" w:line="240" w:lineRule="auto"/>
        <w:rPr>
          <w:b/>
          <w:sz w:val="28"/>
          <w:szCs w:val="28"/>
        </w:rPr>
      </w:pPr>
    </w:p>
    <w:p w14:paraId="42678EEF" w14:textId="3B878B4E" w:rsidR="00B30946" w:rsidRDefault="00B564AF" w:rsidP="000404B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</w:t>
      </w:r>
      <w:r w:rsidR="00B30946" w:rsidRPr="00455ACF">
        <w:rPr>
          <w:b/>
          <w:sz w:val="28"/>
          <w:szCs w:val="28"/>
        </w:rPr>
        <w:t>tails of Traffic Management Company</w:t>
      </w:r>
    </w:p>
    <w:p w14:paraId="59F7F278" w14:textId="77777777" w:rsidR="00B95C8B" w:rsidRPr="00B95C8B" w:rsidRDefault="00B95C8B" w:rsidP="000404B7">
      <w:pPr>
        <w:spacing w:after="0" w:line="240" w:lineRule="auto"/>
        <w:rPr>
          <w:b/>
          <w:sz w:val="14"/>
          <w:szCs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928"/>
        <w:gridCol w:w="4139"/>
      </w:tblGrid>
      <w:tr w:rsidR="00B30946" w14:paraId="42678EF3" w14:textId="77777777" w:rsidTr="00C11D3A">
        <w:tc>
          <w:tcPr>
            <w:tcW w:w="4928" w:type="dxa"/>
            <w:shd w:val="clear" w:color="auto" w:fill="D9D9D9" w:themeFill="background1" w:themeFillShade="D9"/>
          </w:tcPr>
          <w:p w14:paraId="42678EF1" w14:textId="756375D0" w:rsidR="00B30946" w:rsidRPr="00B30946" w:rsidRDefault="00B30946" w:rsidP="000404B7">
            <w:pPr>
              <w:rPr>
                <w:sz w:val="28"/>
                <w:szCs w:val="28"/>
              </w:rPr>
            </w:pPr>
            <w:r w:rsidRPr="00B30946">
              <w:rPr>
                <w:sz w:val="28"/>
                <w:szCs w:val="28"/>
              </w:rPr>
              <w:t>Name</w:t>
            </w:r>
            <w:r w:rsidR="000C47D3">
              <w:rPr>
                <w:sz w:val="28"/>
                <w:szCs w:val="28"/>
              </w:rPr>
              <w:t>:</w:t>
            </w:r>
          </w:p>
        </w:tc>
        <w:tc>
          <w:tcPr>
            <w:tcW w:w="4139" w:type="dxa"/>
          </w:tcPr>
          <w:p w14:paraId="42678EF2" w14:textId="77777777" w:rsidR="00B30946" w:rsidRDefault="00B30946" w:rsidP="000404B7">
            <w:pPr>
              <w:rPr>
                <w:b/>
                <w:sz w:val="32"/>
                <w:szCs w:val="32"/>
              </w:rPr>
            </w:pPr>
          </w:p>
        </w:tc>
      </w:tr>
      <w:tr w:rsidR="00A36268" w14:paraId="4BDF74F9" w14:textId="77777777" w:rsidTr="00C11D3A">
        <w:tc>
          <w:tcPr>
            <w:tcW w:w="4928" w:type="dxa"/>
            <w:shd w:val="clear" w:color="auto" w:fill="D9D9D9" w:themeFill="background1" w:themeFillShade="D9"/>
          </w:tcPr>
          <w:p w14:paraId="3D8BCB42" w14:textId="738D897B" w:rsidR="00A36268" w:rsidRPr="00B30946" w:rsidRDefault="00A36268" w:rsidP="00040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</w:t>
            </w:r>
          </w:p>
        </w:tc>
        <w:tc>
          <w:tcPr>
            <w:tcW w:w="4139" w:type="dxa"/>
          </w:tcPr>
          <w:p w14:paraId="3701672A" w14:textId="77777777" w:rsidR="00A36268" w:rsidRDefault="00A36268" w:rsidP="000404B7">
            <w:pPr>
              <w:rPr>
                <w:b/>
                <w:sz w:val="32"/>
                <w:szCs w:val="32"/>
              </w:rPr>
            </w:pPr>
          </w:p>
        </w:tc>
      </w:tr>
      <w:tr w:rsidR="00B30946" w14:paraId="42678EF6" w14:textId="77777777" w:rsidTr="00C11D3A">
        <w:tc>
          <w:tcPr>
            <w:tcW w:w="4928" w:type="dxa"/>
            <w:shd w:val="clear" w:color="auto" w:fill="D9D9D9" w:themeFill="background1" w:themeFillShade="D9"/>
          </w:tcPr>
          <w:p w14:paraId="42678EF4" w14:textId="1C2FEB52" w:rsidR="00B30946" w:rsidRPr="00B30946" w:rsidRDefault="00B30946" w:rsidP="000404B7">
            <w:pPr>
              <w:rPr>
                <w:sz w:val="28"/>
                <w:szCs w:val="28"/>
              </w:rPr>
            </w:pPr>
            <w:r w:rsidRPr="00B30946">
              <w:rPr>
                <w:sz w:val="28"/>
                <w:szCs w:val="28"/>
              </w:rPr>
              <w:t>Contact Details</w:t>
            </w:r>
            <w:r w:rsidR="000C47D3">
              <w:rPr>
                <w:sz w:val="28"/>
                <w:szCs w:val="28"/>
              </w:rPr>
              <w:t>:</w:t>
            </w:r>
          </w:p>
        </w:tc>
        <w:tc>
          <w:tcPr>
            <w:tcW w:w="4139" w:type="dxa"/>
          </w:tcPr>
          <w:p w14:paraId="42678EF5" w14:textId="77777777" w:rsidR="00B30946" w:rsidRDefault="00B30946" w:rsidP="000404B7">
            <w:pPr>
              <w:rPr>
                <w:b/>
                <w:sz w:val="32"/>
                <w:szCs w:val="32"/>
              </w:rPr>
            </w:pPr>
          </w:p>
        </w:tc>
      </w:tr>
      <w:tr w:rsidR="00B30946" w14:paraId="42678EF9" w14:textId="77777777" w:rsidTr="00C11D3A">
        <w:tc>
          <w:tcPr>
            <w:tcW w:w="4928" w:type="dxa"/>
            <w:shd w:val="clear" w:color="auto" w:fill="D9D9D9" w:themeFill="background1" w:themeFillShade="D9"/>
          </w:tcPr>
          <w:p w14:paraId="42678EF7" w14:textId="054D1963" w:rsidR="00B30946" w:rsidRPr="00B30946" w:rsidRDefault="00456648" w:rsidP="00354BBF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*</w:t>
            </w:r>
            <w:r w:rsidR="00B30946" w:rsidRPr="00FB1B03">
              <w:rPr>
                <w:color w:val="FF0000"/>
                <w:sz w:val="28"/>
                <w:szCs w:val="28"/>
              </w:rPr>
              <w:t xml:space="preserve">Emergency </w:t>
            </w:r>
            <w:r w:rsidR="00354BBF">
              <w:rPr>
                <w:color w:val="FF0000"/>
                <w:sz w:val="28"/>
                <w:szCs w:val="28"/>
              </w:rPr>
              <w:t>Out of H</w:t>
            </w:r>
            <w:r w:rsidR="00FB1B03">
              <w:rPr>
                <w:color w:val="FF0000"/>
                <w:sz w:val="28"/>
                <w:szCs w:val="28"/>
              </w:rPr>
              <w:t xml:space="preserve">ours </w:t>
            </w:r>
            <w:r w:rsidR="00B30946" w:rsidRPr="00FB1B03">
              <w:rPr>
                <w:color w:val="FF0000"/>
                <w:sz w:val="28"/>
                <w:szCs w:val="28"/>
              </w:rPr>
              <w:t>Contact Details</w:t>
            </w:r>
            <w:r w:rsidR="00482C16">
              <w:rPr>
                <w:color w:val="FF0000"/>
                <w:sz w:val="28"/>
                <w:szCs w:val="28"/>
              </w:rPr>
              <w:t xml:space="preserve"> Must B</w:t>
            </w:r>
            <w:r w:rsidR="003F27FB">
              <w:rPr>
                <w:color w:val="FF0000"/>
                <w:sz w:val="28"/>
                <w:szCs w:val="28"/>
              </w:rPr>
              <w:t>e P</w:t>
            </w:r>
            <w:r w:rsidR="00D824C4">
              <w:rPr>
                <w:color w:val="FF0000"/>
                <w:sz w:val="28"/>
                <w:szCs w:val="28"/>
              </w:rPr>
              <w:t>rovided</w:t>
            </w:r>
            <w:r w:rsidR="003F27FB">
              <w:rPr>
                <w:color w:val="FF0000"/>
                <w:sz w:val="28"/>
                <w:szCs w:val="28"/>
              </w:rPr>
              <w:t>.</w:t>
            </w:r>
            <w:r w:rsidR="00354BBF">
              <w:rPr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14:paraId="42678EF8" w14:textId="77777777" w:rsidR="00B30946" w:rsidRDefault="00B30946" w:rsidP="000404B7">
            <w:pPr>
              <w:rPr>
                <w:b/>
                <w:sz w:val="32"/>
                <w:szCs w:val="32"/>
              </w:rPr>
            </w:pPr>
          </w:p>
        </w:tc>
      </w:tr>
    </w:tbl>
    <w:p w14:paraId="1A1ED6E2" w14:textId="77777777" w:rsidR="00891861" w:rsidRPr="004F24A0" w:rsidRDefault="00891861" w:rsidP="000404B7">
      <w:pPr>
        <w:spacing w:after="0" w:line="240" w:lineRule="auto"/>
        <w:rPr>
          <w:b/>
          <w:sz w:val="18"/>
          <w:szCs w:val="32"/>
        </w:rPr>
      </w:pPr>
    </w:p>
    <w:p w14:paraId="3B201D1B" w14:textId="77777777" w:rsidR="00B02BF4" w:rsidRDefault="00B02BF4" w:rsidP="000404B7">
      <w:pPr>
        <w:spacing w:after="0" w:line="240" w:lineRule="auto"/>
        <w:rPr>
          <w:b/>
          <w:sz w:val="28"/>
          <w:szCs w:val="28"/>
        </w:rPr>
      </w:pPr>
    </w:p>
    <w:p w14:paraId="37680228" w14:textId="77777777" w:rsidR="00B02BF4" w:rsidRDefault="00B02BF4" w:rsidP="000404B7">
      <w:pPr>
        <w:spacing w:after="0" w:line="240" w:lineRule="auto"/>
        <w:rPr>
          <w:b/>
          <w:sz w:val="28"/>
          <w:szCs w:val="28"/>
        </w:rPr>
      </w:pPr>
    </w:p>
    <w:p w14:paraId="42678EFB" w14:textId="5A097205" w:rsidR="000404B7" w:rsidRDefault="00815156" w:rsidP="000404B7">
      <w:pPr>
        <w:spacing w:after="0" w:line="240" w:lineRule="auto"/>
        <w:rPr>
          <w:b/>
          <w:sz w:val="28"/>
          <w:szCs w:val="28"/>
        </w:rPr>
      </w:pPr>
      <w:r w:rsidRPr="00455ACF">
        <w:rPr>
          <w:b/>
          <w:sz w:val="28"/>
          <w:szCs w:val="28"/>
        </w:rPr>
        <w:t>Applicant d</w:t>
      </w:r>
      <w:r w:rsidR="00766A33" w:rsidRPr="00455ACF">
        <w:rPr>
          <w:b/>
          <w:sz w:val="28"/>
          <w:szCs w:val="28"/>
        </w:rPr>
        <w:t>etails</w:t>
      </w:r>
    </w:p>
    <w:p w14:paraId="4C95A556" w14:textId="77777777" w:rsidR="00B95C8B" w:rsidRPr="00B95C8B" w:rsidRDefault="00B95C8B" w:rsidP="000404B7">
      <w:pPr>
        <w:spacing w:after="0" w:line="240" w:lineRule="auto"/>
        <w:rPr>
          <w:b/>
          <w:sz w:val="14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27"/>
        <w:gridCol w:w="2297"/>
        <w:gridCol w:w="1559"/>
        <w:gridCol w:w="2551"/>
      </w:tblGrid>
      <w:tr w:rsidR="00AF29D1" w14:paraId="42678EFF" w14:textId="77777777" w:rsidTr="00C11D3A"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42678EFD" w14:textId="77777777" w:rsidR="00AF29D1" w:rsidRPr="000404B7" w:rsidRDefault="00AF29D1" w:rsidP="0076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(Mr/Mrs/Miss/</w:t>
            </w:r>
            <w:r w:rsidR="00766A33">
              <w:rPr>
                <w:sz w:val="28"/>
                <w:szCs w:val="28"/>
              </w:rPr>
              <w:t>other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407" w:type="dxa"/>
            <w:gridSpan w:val="3"/>
            <w:vAlign w:val="center"/>
          </w:tcPr>
          <w:p w14:paraId="42678EFE" w14:textId="77777777" w:rsidR="00AF29D1" w:rsidRDefault="00AF29D1" w:rsidP="0002231E">
            <w:pPr>
              <w:rPr>
                <w:sz w:val="40"/>
              </w:rPr>
            </w:pPr>
          </w:p>
        </w:tc>
      </w:tr>
      <w:tr w:rsidR="00AF29D1" w14:paraId="42678F02" w14:textId="77777777" w:rsidTr="00C11D3A"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42678F00" w14:textId="77777777" w:rsidR="00AF29D1" w:rsidRPr="000404B7" w:rsidRDefault="00766A33" w:rsidP="0002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 Name</w:t>
            </w:r>
          </w:p>
        </w:tc>
        <w:tc>
          <w:tcPr>
            <w:tcW w:w="6407" w:type="dxa"/>
            <w:gridSpan w:val="3"/>
            <w:vAlign w:val="center"/>
          </w:tcPr>
          <w:p w14:paraId="42678F01" w14:textId="77777777" w:rsidR="00AF29D1" w:rsidRDefault="00AF29D1" w:rsidP="0002231E">
            <w:pPr>
              <w:rPr>
                <w:sz w:val="40"/>
              </w:rPr>
            </w:pPr>
          </w:p>
        </w:tc>
      </w:tr>
      <w:tr w:rsidR="00AF29D1" w14:paraId="42678F05" w14:textId="77777777" w:rsidTr="00C11D3A"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42678F03" w14:textId="2C265D4A" w:rsidR="00AF29D1" w:rsidRPr="000404B7" w:rsidRDefault="00891861" w:rsidP="0050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 behalf of </w:t>
            </w:r>
            <w:r w:rsidR="00766A33">
              <w:rPr>
                <w:sz w:val="28"/>
                <w:szCs w:val="28"/>
              </w:rPr>
              <w:t>(company)</w:t>
            </w:r>
          </w:p>
        </w:tc>
        <w:tc>
          <w:tcPr>
            <w:tcW w:w="6407" w:type="dxa"/>
            <w:gridSpan w:val="3"/>
            <w:tcBorders>
              <w:bottom w:val="nil"/>
            </w:tcBorders>
            <w:vAlign w:val="center"/>
          </w:tcPr>
          <w:p w14:paraId="42678F04" w14:textId="77777777" w:rsidR="00AF29D1" w:rsidRDefault="00AF29D1" w:rsidP="0002231E">
            <w:pPr>
              <w:rPr>
                <w:sz w:val="40"/>
              </w:rPr>
            </w:pPr>
          </w:p>
        </w:tc>
      </w:tr>
      <w:tr w:rsidR="00AF29D1" w14:paraId="42678F08" w14:textId="77777777" w:rsidTr="00C11D3A"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42678F06" w14:textId="77777777" w:rsidR="00AF29D1" w:rsidRPr="000404B7" w:rsidRDefault="00766A33" w:rsidP="0002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  <w:tc>
          <w:tcPr>
            <w:tcW w:w="6407" w:type="dxa"/>
            <w:gridSpan w:val="3"/>
            <w:tcBorders>
              <w:bottom w:val="nil"/>
            </w:tcBorders>
            <w:vAlign w:val="center"/>
          </w:tcPr>
          <w:p w14:paraId="42678F07" w14:textId="77777777" w:rsidR="00AF29D1" w:rsidRDefault="00AF29D1" w:rsidP="0002231E">
            <w:pPr>
              <w:rPr>
                <w:sz w:val="40"/>
              </w:rPr>
            </w:pPr>
          </w:p>
        </w:tc>
      </w:tr>
      <w:tr w:rsidR="00AF29D1" w14:paraId="42678F0A" w14:textId="77777777" w:rsidTr="00C11D3A">
        <w:tc>
          <w:tcPr>
            <w:tcW w:w="963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2678F09" w14:textId="77777777" w:rsidR="00AF29D1" w:rsidRDefault="00AF29D1" w:rsidP="00D009CC">
            <w:pPr>
              <w:rPr>
                <w:sz w:val="40"/>
              </w:rPr>
            </w:pPr>
          </w:p>
        </w:tc>
      </w:tr>
      <w:tr w:rsidR="00AF29D1" w14:paraId="42678F0F" w14:textId="77777777" w:rsidTr="00C11D3A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78F0B" w14:textId="77777777" w:rsidR="00AF29D1" w:rsidRPr="000404B7" w:rsidRDefault="00766A33" w:rsidP="0002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 Code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78F0C" w14:textId="77777777" w:rsidR="00AF29D1" w:rsidRDefault="00AF29D1" w:rsidP="0002231E">
            <w:pPr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78F0D" w14:textId="77777777" w:rsidR="00AF29D1" w:rsidRPr="000404B7" w:rsidRDefault="00AF29D1" w:rsidP="0076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</w:t>
            </w:r>
            <w:r w:rsidR="00766A33">
              <w:rPr>
                <w:sz w:val="28"/>
                <w:szCs w:val="28"/>
              </w:rPr>
              <w:t>mail</w:t>
            </w:r>
          </w:p>
        </w:tc>
        <w:tc>
          <w:tcPr>
            <w:tcW w:w="2551" w:type="dxa"/>
          </w:tcPr>
          <w:p w14:paraId="42678F0E" w14:textId="77777777" w:rsidR="00AF29D1" w:rsidRDefault="00AF29D1" w:rsidP="0002231E">
            <w:pPr>
              <w:rPr>
                <w:sz w:val="40"/>
              </w:rPr>
            </w:pPr>
          </w:p>
        </w:tc>
      </w:tr>
      <w:tr w:rsidR="00AF29D1" w14:paraId="42678F14" w14:textId="77777777" w:rsidTr="00C11D3A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78F10" w14:textId="77777777" w:rsidR="00AF29D1" w:rsidRDefault="00766A33" w:rsidP="0002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Telephone No.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78F11" w14:textId="77777777" w:rsidR="00AF29D1" w:rsidRDefault="00AF29D1" w:rsidP="0002231E">
            <w:pPr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78F12" w14:textId="77777777" w:rsidR="00AF29D1" w:rsidRPr="000404B7" w:rsidRDefault="00501F09" w:rsidP="0002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 n</w:t>
            </w:r>
            <w:r w:rsidR="00766A33">
              <w:rPr>
                <w:sz w:val="28"/>
                <w:szCs w:val="28"/>
              </w:rPr>
              <w:t>o.</w:t>
            </w:r>
          </w:p>
        </w:tc>
        <w:tc>
          <w:tcPr>
            <w:tcW w:w="2551" w:type="dxa"/>
          </w:tcPr>
          <w:p w14:paraId="42678F13" w14:textId="77777777" w:rsidR="00AF29D1" w:rsidRDefault="00AF29D1" w:rsidP="0002231E">
            <w:pPr>
              <w:rPr>
                <w:sz w:val="40"/>
              </w:rPr>
            </w:pPr>
          </w:p>
        </w:tc>
      </w:tr>
      <w:tr w:rsidR="00507D9F" w14:paraId="42678F18" w14:textId="77777777" w:rsidTr="00C11D3A">
        <w:trPr>
          <w:trHeight w:val="56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78F15" w14:textId="77777777" w:rsidR="00507D9F" w:rsidRDefault="00766A33" w:rsidP="00D0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 of hours Tel No.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14:paraId="42678F16" w14:textId="77777777" w:rsidR="00507D9F" w:rsidRDefault="00507D9F" w:rsidP="00D009CC">
            <w:pPr>
              <w:rPr>
                <w:sz w:val="4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2678F17" w14:textId="77777777" w:rsidR="00B30946" w:rsidRPr="005266BB" w:rsidRDefault="00B30946" w:rsidP="00D009CC">
            <w:pPr>
              <w:rPr>
                <w:sz w:val="28"/>
              </w:rPr>
            </w:pPr>
          </w:p>
        </w:tc>
      </w:tr>
    </w:tbl>
    <w:p w14:paraId="42678F2D" w14:textId="77777777" w:rsidR="00F704FE" w:rsidRDefault="00F704FE" w:rsidP="00AF29D1">
      <w:pPr>
        <w:spacing w:after="0" w:line="240" w:lineRule="auto"/>
        <w:rPr>
          <w:b/>
          <w:sz w:val="32"/>
          <w:szCs w:val="32"/>
        </w:rPr>
      </w:pPr>
    </w:p>
    <w:p w14:paraId="42678F30" w14:textId="0F046B84" w:rsidR="00E45E64" w:rsidRDefault="00416638" w:rsidP="00AF29D1">
      <w:pPr>
        <w:spacing w:after="0" w:line="240" w:lineRule="auto"/>
        <w:rPr>
          <w:b/>
          <w:sz w:val="28"/>
          <w:szCs w:val="28"/>
        </w:rPr>
      </w:pPr>
      <w:r w:rsidRPr="00455ACF">
        <w:rPr>
          <w:b/>
          <w:sz w:val="28"/>
          <w:szCs w:val="28"/>
        </w:rPr>
        <w:t>Location and detail of works</w:t>
      </w:r>
    </w:p>
    <w:p w14:paraId="5ED9D6EA" w14:textId="77777777" w:rsidR="005D4C59" w:rsidRPr="00B95C8B" w:rsidRDefault="005D4C59" w:rsidP="00AF29D1">
      <w:pPr>
        <w:spacing w:after="0" w:line="240" w:lineRule="auto"/>
        <w:rPr>
          <w:b/>
          <w:sz w:val="14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27"/>
        <w:gridCol w:w="6407"/>
      </w:tblGrid>
      <w:tr w:rsidR="00E45E64" w:rsidRPr="00772C1D" w14:paraId="42678F33" w14:textId="77777777" w:rsidTr="00C11D3A">
        <w:tc>
          <w:tcPr>
            <w:tcW w:w="3227" w:type="dxa"/>
            <w:shd w:val="clear" w:color="auto" w:fill="D9D9D9" w:themeFill="background1" w:themeFillShade="D9"/>
          </w:tcPr>
          <w:p w14:paraId="42678F31" w14:textId="77777777" w:rsidR="00E45E64" w:rsidRPr="00772C1D" w:rsidRDefault="00416638" w:rsidP="00416638">
            <w:pPr>
              <w:rPr>
                <w:sz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  <w:tc>
          <w:tcPr>
            <w:tcW w:w="6407" w:type="dxa"/>
          </w:tcPr>
          <w:p w14:paraId="42678F32" w14:textId="77777777" w:rsidR="00E45E64" w:rsidRPr="00772C1D" w:rsidRDefault="00E45E64" w:rsidP="0002231E">
            <w:pPr>
              <w:rPr>
                <w:sz w:val="28"/>
              </w:rPr>
            </w:pPr>
          </w:p>
        </w:tc>
      </w:tr>
      <w:tr w:rsidR="00E45E64" w:rsidRPr="00772C1D" w14:paraId="42678F36" w14:textId="77777777" w:rsidTr="00C11D3A">
        <w:tc>
          <w:tcPr>
            <w:tcW w:w="3227" w:type="dxa"/>
            <w:shd w:val="clear" w:color="auto" w:fill="D9D9D9" w:themeFill="background1" w:themeFillShade="D9"/>
          </w:tcPr>
          <w:p w14:paraId="42678F34" w14:textId="77777777" w:rsidR="00E45E64" w:rsidRPr="00772C1D" w:rsidRDefault="00416638" w:rsidP="0002231E">
            <w:pPr>
              <w:rPr>
                <w:sz w:val="28"/>
              </w:rPr>
            </w:pPr>
            <w:r>
              <w:rPr>
                <w:sz w:val="28"/>
              </w:rPr>
              <w:t>Road Number</w:t>
            </w:r>
            <w:r w:rsidR="008F5E42">
              <w:rPr>
                <w:sz w:val="28"/>
              </w:rPr>
              <w:t>/USRN</w:t>
            </w:r>
          </w:p>
        </w:tc>
        <w:tc>
          <w:tcPr>
            <w:tcW w:w="6407" w:type="dxa"/>
          </w:tcPr>
          <w:p w14:paraId="42678F35" w14:textId="77777777" w:rsidR="00E45E64" w:rsidRPr="00772C1D" w:rsidRDefault="00E45E64" w:rsidP="0002231E">
            <w:pPr>
              <w:rPr>
                <w:sz w:val="28"/>
              </w:rPr>
            </w:pPr>
          </w:p>
        </w:tc>
      </w:tr>
      <w:tr w:rsidR="00E45E64" w:rsidRPr="00772C1D" w14:paraId="42678F39" w14:textId="77777777" w:rsidTr="00C11D3A">
        <w:tc>
          <w:tcPr>
            <w:tcW w:w="3227" w:type="dxa"/>
            <w:shd w:val="clear" w:color="auto" w:fill="D9D9D9" w:themeFill="background1" w:themeFillShade="D9"/>
          </w:tcPr>
          <w:p w14:paraId="42678F37" w14:textId="77777777" w:rsidR="00E45E64" w:rsidRPr="00772C1D" w:rsidRDefault="00416638" w:rsidP="00E45E64">
            <w:pPr>
              <w:rPr>
                <w:sz w:val="28"/>
              </w:rPr>
            </w:pPr>
            <w:r>
              <w:rPr>
                <w:sz w:val="28"/>
              </w:rPr>
              <w:t>Grid Reference</w:t>
            </w:r>
          </w:p>
        </w:tc>
        <w:tc>
          <w:tcPr>
            <w:tcW w:w="6407" w:type="dxa"/>
          </w:tcPr>
          <w:p w14:paraId="42678F38" w14:textId="77777777" w:rsidR="00E45E64" w:rsidRPr="00772C1D" w:rsidRDefault="00E45E64" w:rsidP="0002231E">
            <w:pPr>
              <w:rPr>
                <w:sz w:val="28"/>
              </w:rPr>
            </w:pPr>
          </w:p>
        </w:tc>
      </w:tr>
      <w:tr w:rsidR="00E45E64" w:rsidRPr="00772C1D" w14:paraId="42678F3F" w14:textId="77777777" w:rsidTr="00C11D3A">
        <w:tc>
          <w:tcPr>
            <w:tcW w:w="3227" w:type="dxa"/>
            <w:shd w:val="clear" w:color="auto" w:fill="D9D9D9" w:themeFill="background1" w:themeFillShade="D9"/>
          </w:tcPr>
          <w:p w14:paraId="42678F3A" w14:textId="77777777" w:rsidR="00E45E64" w:rsidRPr="00772C1D" w:rsidRDefault="00416638" w:rsidP="0002231E">
            <w:pPr>
              <w:rPr>
                <w:sz w:val="28"/>
              </w:rPr>
            </w:pPr>
            <w:r>
              <w:rPr>
                <w:sz w:val="28"/>
              </w:rPr>
              <w:t>Brief description of works</w:t>
            </w:r>
          </w:p>
        </w:tc>
        <w:tc>
          <w:tcPr>
            <w:tcW w:w="6407" w:type="dxa"/>
          </w:tcPr>
          <w:p w14:paraId="42678F3B" w14:textId="77777777" w:rsidR="00E45E64" w:rsidRDefault="00E45E64" w:rsidP="0002231E">
            <w:pPr>
              <w:rPr>
                <w:sz w:val="28"/>
              </w:rPr>
            </w:pPr>
          </w:p>
          <w:p w14:paraId="42678F3C" w14:textId="77777777" w:rsidR="00E45E64" w:rsidRDefault="00E45E64" w:rsidP="0002231E">
            <w:pPr>
              <w:rPr>
                <w:sz w:val="28"/>
              </w:rPr>
            </w:pPr>
          </w:p>
          <w:p w14:paraId="42678F3D" w14:textId="77777777" w:rsidR="00E45E64" w:rsidRDefault="00E45E64" w:rsidP="0002231E">
            <w:pPr>
              <w:rPr>
                <w:sz w:val="28"/>
              </w:rPr>
            </w:pPr>
          </w:p>
          <w:p w14:paraId="42678F3E" w14:textId="77777777" w:rsidR="00E45E64" w:rsidRPr="00772C1D" w:rsidRDefault="00E45E64" w:rsidP="0002231E">
            <w:pPr>
              <w:rPr>
                <w:sz w:val="28"/>
              </w:rPr>
            </w:pPr>
          </w:p>
        </w:tc>
      </w:tr>
      <w:tr w:rsidR="00E45E64" w:rsidRPr="00772C1D" w14:paraId="42678F42" w14:textId="77777777" w:rsidTr="00C11D3A">
        <w:tc>
          <w:tcPr>
            <w:tcW w:w="3227" w:type="dxa"/>
            <w:shd w:val="clear" w:color="auto" w:fill="D9D9D9" w:themeFill="background1" w:themeFillShade="D9"/>
          </w:tcPr>
          <w:p w14:paraId="42678F40" w14:textId="77777777" w:rsidR="00E45E64" w:rsidRDefault="00C11959" w:rsidP="0002231E">
            <w:pPr>
              <w:rPr>
                <w:sz w:val="28"/>
              </w:rPr>
            </w:pPr>
            <w:r>
              <w:rPr>
                <w:sz w:val="28"/>
                <w:szCs w:val="32"/>
              </w:rPr>
              <w:t>Is site on a junction?</w:t>
            </w:r>
          </w:p>
        </w:tc>
        <w:tc>
          <w:tcPr>
            <w:tcW w:w="6407" w:type="dxa"/>
          </w:tcPr>
          <w:p w14:paraId="42678F41" w14:textId="77777777" w:rsidR="00E45E64" w:rsidRDefault="005F51DF" w:rsidP="0002231E">
            <w:pPr>
              <w:rPr>
                <w:sz w:val="28"/>
              </w:rPr>
            </w:pPr>
            <w:r>
              <w:rPr>
                <w:sz w:val="28"/>
                <w:szCs w:val="32"/>
              </w:rPr>
              <w:t>Y / N</w:t>
            </w:r>
          </w:p>
        </w:tc>
      </w:tr>
      <w:tr w:rsidR="00E45E64" w:rsidRPr="00772C1D" w14:paraId="42678F45" w14:textId="77777777" w:rsidTr="00C11D3A">
        <w:tc>
          <w:tcPr>
            <w:tcW w:w="3227" w:type="dxa"/>
            <w:shd w:val="clear" w:color="auto" w:fill="D9D9D9" w:themeFill="background1" w:themeFillShade="D9"/>
          </w:tcPr>
          <w:p w14:paraId="42678F43" w14:textId="77777777" w:rsidR="00E45E64" w:rsidRDefault="00C11959" w:rsidP="0002231E">
            <w:pPr>
              <w:rPr>
                <w:sz w:val="28"/>
              </w:rPr>
            </w:pPr>
            <w:r>
              <w:rPr>
                <w:sz w:val="28"/>
                <w:szCs w:val="32"/>
              </w:rPr>
              <w:t>Traffic sensitive situation?</w:t>
            </w:r>
          </w:p>
        </w:tc>
        <w:tc>
          <w:tcPr>
            <w:tcW w:w="6407" w:type="dxa"/>
          </w:tcPr>
          <w:p w14:paraId="42678F44" w14:textId="71D3FE75" w:rsidR="00E45E64" w:rsidRDefault="00F704FE" w:rsidP="002D29D6">
            <w:pPr>
              <w:rPr>
                <w:sz w:val="28"/>
              </w:rPr>
            </w:pPr>
            <w:r w:rsidRPr="00E45E64">
              <w:rPr>
                <w:sz w:val="28"/>
                <w:szCs w:val="32"/>
              </w:rPr>
              <w:t>Y</w:t>
            </w:r>
            <w:r>
              <w:rPr>
                <w:sz w:val="28"/>
                <w:szCs w:val="32"/>
              </w:rPr>
              <w:t>*</w:t>
            </w:r>
            <w:r w:rsidR="005F51DF">
              <w:rPr>
                <w:sz w:val="28"/>
                <w:szCs w:val="32"/>
              </w:rPr>
              <w:t xml:space="preserve"> / N</w:t>
            </w:r>
            <w:r>
              <w:rPr>
                <w:sz w:val="28"/>
                <w:szCs w:val="32"/>
              </w:rPr>
              <w:t xml:space="preserve">    </w:t>
            </w:r>
            <w:r w:rsidRPr="00E45E64">
              <w:rPr>
                <w:i/>
                <w:sz w:val="20"/>
                <w:szCs w:val="32"/>
              </w:rPr>
              <w:t>*</w:t>
            </w:r>
            <w:r w:rsidR="002D29D6">
              <w:rPr>
                <w:i/>
                <w:sz w:val="20"/>
                <w:szCs w:val="32"/>
              </w:rPr>
              <w:t>If yes, p</w:t>
            </w:r>
            <w:r w:rsidR="00482C16">
              <w:rPr>
                <w:i/>
                <w:sz w:val="20"/>
                <w:szCs w:val="32"/>
              </w:rPr>
              <w:t>lease refer to the Trunk Road Agent</w:t>
            </w:r>
          </w:p>
        </w:tc>
      </w:tr>
      <w:tr w:rsidR="008F5E42" w:rsidRPr="00772C1D" w14:paraId="42678F48" w14:textId="77777777" w:rsidTr="00C11D3A">
        <w:tc>
          <w:tcPr>
            <w:tcW w:w="3227" w:type="dxa"/>
            <w:shd w:val="clear" w:color="auto" w:fill="D9D9D9" w:themeFill="background1" w:themeFillShade="D9"/>
          </w:tcPr>
          <w:p w14:paraId="42678F46" w14:textId="77777777" w:rsidR="008F5E42" w:rsidRDefault="008F5E42" w:rsidP="0002231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Plan attached</w:t>
            </w:r>
          </w:p>
        </w:tc>
        <w:tc>
          <w:tcPr>
            <w:tcW w:w="6407" w:type="dxa"/>
          </w:tcPr>
          <w:p w14:paraId="42678F47" w14:textId="77777777" w:rsidR="008F5E42" w:rsidRPr="00E45E64" w:rsidRDefault="008F5E42" w:rsidP="0002231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Y / N</w:t>
            </w:r>
          </w:p>
        </w:tc>
      </w:tr>
      <w:tr w:rsidR="00F704FE" w:rsidRPr="00772C1D" w14:paraId="42678F4E" w14:textId="77777777" w:rsidTr="00C11D3A">
        <w:tc>
          <w:tcPr>
            <w:tcW w:w="3227" w:type="dxa"/>
            <w:shd w:val="clear" w:color="auto" w:fill="D9D9D9" w:themeFill="background1" w:themeFillShade="D9"/>
          </w:tcPr>
          <w:p w14:paraId="42678F4C" w14:textId="77777777" w:rsidR="00F704FE" w:rsidRDefault="00C11959" w:rsidP="0002231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Residual road widths</w:t>
            </w:r>
          </w:p>
        </w:tc>
        <w:tc>
          <w:tcPr>
            <w:tcW w:w="6407" w:type="dxa"/>
          </w:tcPr>
          <w:p w14:paraId="42678F4D" w14:textId="77777777" w:rsidR="00F704FE" w:rsidRPr="00E45E64" w:rsidRDefault="00F704FE" w:rsidP="0002231E">
            <w:pPr>
              <w:rPr>
                <w:sz w:val="28"/>
                <w:szCs w:val="32"/>
              </w:rPr>
            </w:pPr>
          </w:p>
        </w:tc>
      </w:tr>
    </w:tbl>
    <w:p w14:paraId="42678F52" w14:textId="77777777" w:rsidR="00E45E64" w:rsidRDefault="00E45E64" w:rsidP="00AF29D1">
      <w:pPr>
        <w:spacing w:after="0" w:line="240" w:lineRule="auto"/>
        <w:rPr>
          <w:i/>
          <w:sz w:val="24"/>
          <w:szCs w:val="32"/>
        </w:rPr>
      </w:pPr>
    </w:p>
    <w:p w14:paraId="42678F5D" w14:textId="77777777" w:rsidR="004F505B" w:rsidRDefault="004F505B" w:rsidP="004F505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="00C11959">
        <w:rPr>
          <w:b/>
          <w:sz w:val="32"/>
          <w:szCs w:val="32"/>
        </w:rPr>
        <w:t>eclaration</w:t>
      </w:r>
    </w:p>
    <w:p w14:paraId="42678F5F" w14:textId="492C2527" w:rsidR="00E04300" w:rsidRPr="00AE21B7" w:rsidRDefault="00C11959" w:rsidP="000404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I/We her</w:t>
      </w:r>
      <w:r w:rsidR="007D10F5">
        <w:rPr>
          <w:sz w:val="28"/>
          <w:szCs w:val="28"/>
        </w:rPr>
        <w:t>e</w:t>
      </w:r>
      <w:r>
        <w:rPr>
          <w:sz w:val="28"/>
          <w:szCs w:val="28"/>
        </w:rPr>
        <w:t xml:space="preserve">by certify that the portable traffic signal used will be of a type which is currently approved by </w:t>
      </w:r>
      <w:r w:rsidRPr="00AE21B7">
        <w:rPr>
          <w:sz w:val="28"/>
          <w:szCs w:val="28"/>
        </w:rPr>
        <w:t xml:space="preserve">the Department of Transport </w:t>
      </w:r>
      <w:r w:rsidR="00F812DE" w:rsidRPr="00AE21B7">
        <w:rPr>
          <w:sz w:val="28"/>
          <w:szCs w:val="28"/>
        </w:rPr>
        <w:t>and Welsh Government.</w:t>
      </w:r>
    </w:p>
    <w:p w14:paraId="42678F61" w14:textId="77777777" w:rsidR="00AE21B7" w:rsidRDefault="00AE21B7" w:rsidP="000404B7">
      <w:pPr>
        <w:spacing w:after="0" w:line="240" w:lineRule="auto"/>
        <w:rPr>
          <w:sz w:val="16"/>
          <w:szCs w:val="28"/>
        </w:rPr>
      </w:pPr>
    </w:p>
    <w:p w14:paraId="6EBBCF2F" w14:textId="23F4A40B" w:rsidR="00074BD5" w:rsidRPr="00AE21B7" w:rsidRDefault="00074BD5" w:rsidP="000404B7">
      <w:pPr>
        <w:spacing w:after="0" w:line="240" w:lineRule="auto"/>
        <w:rPr>
          <w:sz w:val="16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27"/>
        <w:gridCol w:w="2857"/>
        <w:gridCol w:w="1134"/>
        <w:gridCol w:w="2416"/>
      </w:tblGrid>
      <w:tr w:rsidR="00E04300" w14:paraId="42678F66" w14:textId="77777777" w:rsidTr="00C11D3A">
        <w:tc>
          <w:tcPr>
            <w:tcW w:w="3227" w:type="dxa"/>
            <w:shd w:val="clear" w:color="auto" w:fill="D9D9D9" w:themeFill="background1" w:themeFillShade="D9"/>
          </w:tcPr>
          <w:p w14:paraId="08C95992" w14:textId="77777777" w:rsidR="000B2C36" w:rsidRDefault="00C11959" w:rsidP="00040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</w:t>
            </w:r>
          </w:p>
          <w:p w14:paraId="42678F62" w14:textId="69258082" w:rsidR="007D10F5" w:rsidRDefault="007D10F5" w:rsidP="000404B7">
            <w:pPr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14:paraId="42678F63" w14:textId="77777777" w:rsidR="00E04300" w:rsidRDefault="00E04300" w:rsidP="000404B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2678F64" w14:textId="77777777" w:rsidR="00E04300" w:rsidRDefault="00E04300" w:rsidP="00C11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C11959">
              <w:rPr>
                <w:sz w:val="28"/>
                <w:szCs w:val="28"/>
              </w:rPr>
              <w:t>ate</w:t>
            </w:r>
          </w:p>
        </w:tc>
        <w:tc>
          <w:tcPr>
            <w:tcW w:w="2416" w:type="dxa"/>
          </w:tcPr>
          <w:p w14:paraId="42678F65" w14:textId="77777777" w:rsidR="00E04300" w:rsidRDefault="00E04300" w:rsidP="000404B7">
            <w:pPr>
              <w:rPr>
                <w:sz w:val="28"/>
                <w:szCs w:val="28"/>
              </w:rPr>
            </w:pPr>
          </w:p>
        </w:tc>
      </w:tr>
    </w:tbl>
    <w:p w14:paraId="42678F81" w14:textId="77777777" w:rsidR="00FF2DA0" w:rsidRPr="00FF2DA0" w:rsidRDefault="00FF2DA0" w:rsidP="00FF2DA0">
      <w:pPr>
        <w:pStyle w:val="ListParagraph"/>
        <w:spacing w:after="0" w:line="240" w:lineRule="auto"/>
        <w:rPr>
          <w:rFonts w:cs="Arial"/>
          <w:sz w:val="16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227"/>
        <w:gridCol w:w="2857"/>
        <w:gridCol w:w="1136"/>
        <w:gridCol w:w="2414"/>
      </w:tblGrid>
      <w:tr w:rsidR="00FF2DA0" w14:paraId="42678F86" w14:textId="77777777" w:rsidTr="00C11D3A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678F82" w14:textId="77777777" w:rsidR="00FF2DA0" w:rsidRDefault="00B83417" w:rsidP="0002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</w:t>
            </w:r>
            <w:r w:rsidR="00E52309">
              <w:rPr>
                <w:sz w:val="28"/>
                <w:szCs w:val="28"/>
              </w:rPr>
              <w:t xml:space="preserve">ature on behalf of the </w:t>
            </w:r>
            <w:r w:rsidR="00701333">
              <w:rPr>
                <w:sz w:val="28"/>
                <w:szCs w:val="28"/>
              </w:rPr>
              <w:br/>
            </w:r>
            <w:r w:rsidR="00C722B5">
              <w:rPr>
                <w:sz w:val="28"/>
                <w:szCs w:val="28"/>
              </w:rPr>
              <w:t xml:space="preserve">Trunk Road </w:t>
            </w:r>
            <w:r w:rsidR="00E52309">
              <w:rPr>
                <w:sz w:val="28"/>
                <w:szCs w:val="28"/>
              </w:rPr>
              <w:t>Agent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78F83" w14:textId="77777777" w:rsidR="00FF2DA0" w:rsidRDefault="00FF2DA0" w:rsidP="0002231E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678F84" w14:textId="77777777" w:rsidR="00FF2DA0" w:rsidRDefault="00FF2DA0" w:rsidP="00B83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B83417">
              <w:rPr>
                <w:sz w:val="28"/>
                <w:szCs w:val="28"/>
              </w:rPr>
              <w:t>ate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8F85" w14:textId="77777777" w:rsidR="00FF2DA0" w:rsidRDefault="00FF2DA0" w:rsidP="0002231E">
            <w:pPr>
              <w:rPr>
                <w:sz w:val="28"/>
                <w:szCs w:val="28"/>
              </w:rPr>
            </w:pPr>
          </w:p>
        </w:tc>
      </w:tr>
    </w:tbl>
    <w:p w14:paraId="2001A184" w14:textId="77777777" w:rsidR="000A7E2C" w:rsidRDefault="000A7E2C" w:rsidP="00FF2DA0">
      <w:pPr>
        <w:spacing w:after="0" w:line="240" w:lineRule="auto"/>
        <w:rPr>
          <w:rFonts w:cs="Arial"/>
          <w:b/>
          <w:sz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27"/>
        <w:gridCol w:w="6407"/>
      </w:tblGrid>
      <w:tr w:rsidR="00DB2989" w:rsidRPr="00DB2989" w14:paraId="14D5CED8" w14:textId="77777777" w:rsidTr="00C11D3A">
        <w:tc>
          <w:tcPr>
            <w:tcW w:w="3227" w:type="dxa"/>
            <w:shd w:val="clear" w:color="auto" w:fill="D9D9D9" w:themeFill="background1" w:themeFillShade="D9"/>
          </w:tcPr>
          <w:p w14:paraId="6D4637D2" w14:textId="696CF415" w:rsidR="00DB2989" w:rsidRPr="00DB2989" w:rsidRDefault="00DB2989" w:rsidP="00DB2989">
            <w:pPr>
              <w:rPr>
                <w:color w:val="1F497D" w:themeColor="text2"/>
                <w:sz w:val="20"/>
                <w:szCs w:val="20"/>
              </w:rPr>
            </w:pPr>
            <w:r w:rsidRPr="00DB2989">
              <w:rPr>
                <w:color w:val="1F497D" w:themeColor="text2"/>
                <w:sz w:val="20"/>
                <w:szCs w:val="20"/>
              </w:rPr>
              <w:t>For Office use only</w:t>
            </w:r>
          </w:p>
        </w:tc>
        <w:tc>
          <w:tcPr>
            <w:tcW w:w="6407" w:type="dxa"/>
          </w:tcPr>
          <w:p w14:paraId="740F950B" w14:textId="516C14E4" w:rsidR="00DB2989" w:rsidRPr="00DB2989" w:rsidRDefault="00DB2989" w:rsidP="00045288">
            <w:pPr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DB2989">
              <w:rPr>
                <w:b/>
                <w:bCs/>
                <w:color w:val="1F497D" w:themeColor="text2"/>
                <w:sz w:val="20"/>
                <w:szCs w:val="20"/>
              </w:rPr>
              <w:t>IR04 8394 JA00</w:t>
            </w:r>
          </w:p>
        </w:tc>
      </w:tr>
    </w:tbl>
    <w:p w14:paraId="39357F44" w14:textId="607D7776" w:rsidR="00CC2AFB" w:rsidRDefault="00B02BF4" w:rsidP="00FF2DA0">
      <w:pPr>
        <w:spacing w:after="0" w:line="240" w:lineRule="auto"/>
        <w:rPr>
          <w:rFonts w:cs="Arial"/>
          <w:b/>
          <w:sz w:val="28"/>
        </w:rPr>
      </w:pPr>
      <w:r w:rsidRPr="005C7BB0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5CE247" wp14:editId="11CAE8C2">
                <wp:simplePos x="0" y="0"/>
                <wp:positionH relativeFrom="margin">
                  <wp:align>center</wp:align>
                </wp:positionH>
                <wp:positionV relativeFrom="paragraph">
                  <wp:posOffset>222250</wp:posOffset>
                </wp:positionV>
                <wp:extent cx="6933537" cy="704850"/>
                <wp:effectExtent l="0" t="0" r="127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3537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A0DDB" w14:textId="77777777" w:rsidR="00B02BF4" w:rsidRPr="007261F2" w:rsidRDefault="00B02BF4" w:rsidP="00E44451">
                            <w:pPr>
                              <w:tabs>
                                <w:tab w:val="center" w:pos="4513"/>
                                <w:tab w:val="right" w:pos="9026"/>
                              </w:tabs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261F2">
                              <w:rPr>
                                <w:rFonts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Return to North and Mid Wales Trunk Road Agent</w:t>
                            </w:r>
                          </w:p>
                          <w:p w14:paraId="5A1260CD" w14:textId="77777777" w:rsidR="00B02BF4" w:rsidRPr="007261F2" w:rsidRDefault="00B02BF4" w:rsidP="00E4445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7261F2">
                              <w:rPr>
                                <w:rFonts w:cs="Arial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Unit 5 Llys Britannia, Parc Menai, Bangor, LL57 4BN</w:t>
                            </w:r>
                          </w:p>
                          <w:p w14:paraId="0E1874F0" w14:textId="07F5ABB8" w:rsidR="00B02BF4" w:rsidRPr="007261F2" w:rsidRDefault="00B02BF4" w:rsidP="00E44451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7261F2">
                              <w:rPr>
                                <w:sz w:val="24"/>
                                <w:szCs w:val="24"/>
                              </w:rPr>
                              <w:sym w:font="Wingdings" w:char="F028"/>
                            </w:r>
                            <w:r w:rsidRPr="007261F2">
                              <w:rPr>
                                <w:sz w:val="24"/>
                                <w:szCs w:val="24"/>
                              </w:rPr>
                              <w:t xml:space="preserve"> 01286 685169 / 01286 685170:  </w:t>
                            </w:r>
                            <w:r w:rsidRPr="007261F2">
                              <w:rPr>
                                <w:rFonts w:cs="Arial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E-mail: </w:t>
                            </w:r>
                            <w:hyperlink r:id="rId12" w:history="1">
                              <w:r w:rsidRPr="007261F2">
                                <w:rPr>
                                  <w:rStyle w:val="Hyperlink"/>
                                  <w:rFonts w:cs="Arial"/>
                                  <w:b/>
                                  <w:sz w:val="24"/>
                                  <w:szCs w:val="24"/>
                                  <w:lang w:eastAsia="en-GB"/>
                                </w:rPr>
                                <w:t>streetworks@nmwtra.org.uk</w:t>
                              </w:r>
                            </w:hyperlink>
                            <w:r w:rsidRPr="007261F2">
                              <w:rPr>
                                <w:rStyle w:val="Hyperlink"/>
                                <w:rFonts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 xml:space="preserve">  </w:t>
                            </w:r>
                          </w:p>
                          <w:p w14:paraId="5B4AD435" w14:textId="77777777" w:rsidR="00B02BF4" w:rsidRPr="005D4243" w:rsidRDefault="00B02BF4" w:rsidP="00B02BF4">
                            <w:pPr>
                              <w:jc w:val="center"/>
                              <w:rPr>
                                <w:rStyle w:val="Hyperlink"/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0BBD7DC" w14:textId="77777777" w:rsidR="00B02BF4" w:rsidRPr="005C7BB0" w:rsidRDefault="00B02BF4" w:rsidP="00B02B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n-GB"/>
                              </w:rPr>
                            </w:pPr>
                          </w:p>
                          <w:p w14:paraId="2154EE43" w14:textId="77777777" w:rsidR="00B02BF4" w:rsidRPr="0065642E" w:rsidRDefault="00B02BF4" w:rsidP="00B02BF4">
                            <w:pPr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0"/>
                                <w:lang w:eastAsia="en-GB"/>
                              </w:rPr>
                            </w:pPr>
                          </w:p>
                          <w:p w14:paraId="524543ED" w14:textId="77777777" w:rsidR="00B02BF4" w:rsidRDefault="00B02BF4" w:rsidP="00B02B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CE2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7.5pt;width:545.95pt;height:55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" fillcolor="white [3201]" stroked="f" strokeweight=".5pt">
                <v:textbox>
                  <w:txbxContent>
                    <w:p w14:paraId="3D9A0DDB" w14:textId="77777777" w:rsidR="00B02BF4" w:rsidRPr="007261F2" w:rsidRDefault="00B02BF4" w:rsidP="00E44451">
                      <w:pPr>
                        <w:tabs>
                          <w:tab w:val="center" w:pos="4513"/>
                          <w:tab w:val="right" w:pos="9026"/>
                        </w:tabs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261F2">
                        <w:rPr>
                          <w:rFonts w:cs="Arial"/>
                          <w:b/>
                          <w:color w:val="FF0000"/>
                          <w:sz w:val="24"/>
                          <w:szCs w:val="24"/>
                        </w:rPr>
                        <w:t>Return to North and Mid Wales Trunk Road Agent</w:t>
                      </w:r>
                    </w:p>
                    <w:p w14:paraId="5A1260CD" w14:textId="77777777" w:rsidR="00B02BF4" w:rsidRPr="007261F2" w:rsidRDefault="00B02BF4" w:rsidP="00E44451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7261F2">
                        <w:rPr>
                          <w:rFonts w:cs="Arial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  <w:t>Unit 5 Llys Britannia, Parc Menai, Bangor, LL57 4BN</w:t>
                      </w:r>
                    </w:p>
                    <w:p w14:paraId="0E1874F0" w14:textId="07F5ABB8" w:rsidR="00B02BF4" w:rsidRPr="007261F2" w:rsidRDefault="00B02BF4" w:rsidP="00E44451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cs="Arial"/>
                          <w:b/>
                          <w:sz w:val="24"/>
                          <w:szCs w:val="24"/>
                          <w:lang w:eastAsia="en-GB"/>
                        </w:rPr>
                      </w:pPr>
                      <w:r w:rsidRPr="007261F2">
                        <w:rPr>
                          <w:sz w:val="24"/>
                          <w:szCs w:val="24"/>
                        </w:rPr>
                        <w:sym w:font="Wingdings" w:char="F028"/>
                      </w:r>
                      <w:r w:rsidRPr="007261F2">
                        <w:rPr>
                          <w:sz w:val="24"/>
                          <w:szCs w:val="24"/>
                        </w:rPr>
                        <w:t xml:space="preserve"> 01286 685169 / 01286 685170:  </w:t>
                      </w:r>
                      <w:r w:rsidRPr="007261F2">
                        <w:rPr>
                          <w:rFonts w:cs="Arial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E-mail: </w:t>
                      </w:r>
                      <w:hyperlink r:id="rId13" w:history="1">
                        <w:r w:rsidRPr="007261F2">
                          <w:rPr>
                            <w:rStyle w:val="Hyperlink"/>
                            <w:rFonts w:cs="Arial"/>
                            <w:b/>
                            <w:sz w:val="24"/>
                            <w:szCs w:val="24"/>
                            <w:lang w:eastAsia="en-GB"/>
                          </w:rPr>
                          <w:t>streetworks@nmwtra.org.uk</w:t>
                        </w:r>
                      </w:hyperlink>
                      <w:r w:rsidRPr="007261F2">
                        <w:rPr>
                          <w:rStyle w:val="Hyperlink"/>
                          <w:rFonts w:cs="Arial"/>
                          <w:b/>
                          <w:sz w:val="24"/>
                          <w:szCs w:val="24"/>
                          <w:lang w:eastAsia="en-GB"/>
                        </w:rPr>
                        <w:t xml:space="preserve">  </w:t>
                      </w:r>
                    </w:p>
                    <w:p w14:paraId="5B4AD435" w14:textId="77777777" w:rsidR="00B02BF4" w:rsidRPr="005D4243" w:rsidRDefault="00B02BF4" w:rsidP="00B02BF4">
                      <w:pPr>
                        <w:jc w:val="center"/>
                        <w:rPr>
                          <w:rStyle w:val="Hyperlink"/>
                          <w:rFonts w:ascii="Arial" w:hAnsi="Arial" w:cs="Arial"/>
                          <w:b/>
                          <w:sz w:val="24"/>
                          <w:szCs w:val="24"/>
                          <w:lang w:eastAsia="en-GB"/>
                        </w:rPr>
                      </w:pPr>
                    </w:p>
                    <w:p w14:paraId="60BBD7DC" w14:textId="77777777" w:rsidR="00B02BF4" w:rsidRPr="005C7BB0" w:rsidRDefault="00B02BF4" w:rsidP="00B02B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lang w:eastAsia="en-GB"/>
                        </w:rPr>
                      </w:pPr>
                    </w:p>
                    <w:p w14:paraId="2154EE43" w14:textId="77777777" w:rsidR="00B02BF4" w:rsidRPr="0065642E" w:rsidRDefault="00B02BF4" w:rsidP="00B02BF4">
                      <w:pPr>
                        <w:jc w:val="center"/>
                        <w:rPr>
                          <w:b/>
                          <w:color w:val="000000"/>
                          <w:sz w:val="24"/>
                          <w:szCs w:val="20"/>
                          <w:lang w:eastAsia="en-GB"/>
                        </w:rPr>
                      </w:pPr>
                    </w:p>
                    <w:p w14:paraId="524543ED" w14:textId="77777777" w:rsidR="00B02BF4" w:rsidRDefault="00B02BF4" w:rsidP="00B02BF4"/>
                  </w:txbxContent>
                </v:textbox>
                <w10:wrap anchorx="margin"/>
              </v:shape>
            </w:pict>
          </mc:Fallback>
        </mc:AlternateContent>
      </w:r>
    </w:p>
    <w:p w14:paraId="39DE83BA" w14:textId="3B8E1865" w:rsidR="00C54209" w:rsidRDefault="00C54209" w:rsidP="00C54209">
      <w:pPr>
        <w:spacing w:after="0" w:line="240" w:lineRule="auto"/>
        <w:rPr>
          <w:rFonts w:cs="Arial"/>
          <w:b/>
          <w:sz w:val="28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554AAE16" wp14:editId="2964BA97">
            <wp:extent cx="6086246" cy="958292"/>
            <wp:effectExtent l="0" t="0" r="0" b="0"/>
            <wp:docPr id="1" name="Picture 1" descr="Letter Logo_NMW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ter Logo_NMWTR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96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041F3" w14:textId="77777777" w:rsidR="00C54209" w:rsidRDefault="00C54209" w:rsidP="00C54209">
      <w:pPr>
        <w:spacing w:after="0" w:line="240" w:lineRule="auto"/>
        <w:rPr>
          <w:rFonts w:cs="Arial"/>
          <w:b/>
          <w:sz w:val="28"/>
        </w:rPr>
      </w:pPr>
    </w:p>
    <w:p w14:paraId="74789C7A" w14:textId="77777777" w:rsidR="00C54209" w:rsidRPr="00A05A68" w:rsidRDefault="00C54209" w:rsidP="00C54209">
      <w:pPr>
        <w:spacing w:after="0" w:line="240" w:lineRule="auto"/>
        <w:rPr>
          <w:rFonts w:cs="Arial"/>
          <w:b/>
          <w:sz w:val="28"/>
        </w:rPr>
      </w:pPr>
      <w:r w:rsidRPr="00A05A68">
        <w:rPr>
          <w:rFonts w:cs="Arial"/>
          <w:b/>
          <w:sz w:val="28"/>
        </w:rPr>
        <w:t>NOTES FOR GUIDANCE</w:t>
      </w:r>
    </w:p>
    <w:p w14:paraId="7C09AA7A" w14:textId="77777777" w:rsidR="00C54209" w:rsidRDefault="00C54209" w:rsidP="00C54209">
      <w:pPr>
        <w:spacing w:after="0" w:line="240" w:lineRule="auto"/>
        <w:rPr>
          <w:rFonts w:cs="Arial"/>
        </w:rPr>
      </w:pPr>
    </w:p>
    <w:p w14:paraId="19DE0E32" w14:textId="5DBCAEAD" w:rsidR="00C54209" w:rsidRPr="00D00BD2" w:rsidRDefault="00C54209" w:rsidP="00C54209">
      <w:pPr>
        <w:tabs>
          <w:tab w:val="center" w:pos="4513"/>
          <w:tab w:val="right" w:pos="9026"/>
        </w:tabs>
        <w:spacing w:after="0" w:line="240" w:lineRule="auto"/>
        <w:jc w:val="right"/>
        <w:rPr>
          <w:b/>
          <w:sz w:val="28"/>
          <w:szCs w:val="32"/>
        </w:rPr>
      </w:pPr>
      <w:r w:rsidRPr="00D00BD2">
        <w:rPr>
          <w:b/>
          <w:sz w:val="28"/>
          <w:szCs w:val="32"/>
        </w:rPr>
        <w:t xml:space="preserve">PEDESTRIAN </w:t>
      </w:r>
      <w:r>
        <w:rPr>
          <w:b/>
          <w:sz w:val="28"/>
          <w:szCs w:val="32"/>
        </w:rPr>
        <w:t>/ TRAFFIC SIGNALS</w:t>
      </w:r>
      <w:r w:rsidR="00F63326">
        <w:rPr>
          <w:b/>
          <w:sz w:val="28"/>
          <w:szCs w:val="32"/>
        </w:rPr>
        <w:t xml:space="preserve"> </w:t>
      </w:r>
      <w:r w:rsidR="00F63326" w:rsidRPr="00D00BD2">
        <w:rPr>
          <w:b/>
          <w:sz w:val="28"/>
          <w:szCs w:val="32"/>
        </w:rPr>
        <w:t>SWITCH-OFF</w:t>
      </w:r>
      <w:r>
        <w:rPr>
          <w:b/>
          <w:sz w:val="28"/>
          <w:szCs w:val="32"/>
        </w:rPr>
        <w:t xml:space="preserve"> </w:t>
      </w:r>
    </w:p>
    <w:p w14:paraId="266402BB" w14:textId="77777777" w:rsidR="00C54209" w:rsidRDefault="00C54209" w:rsidP="00C54209">
      <w:pPr>
        <w:tabs>
          <w:tab w:val="center" w:pos="4513"/>
          <w:tab w:val="right" w:pos="9026"/>
        </w:tabs>
        <w:spacing w:after="0" w:line="240" w:lineRule="auto"/>
        <w:jc w:val="right"/>
        <w:rPr>
          <w:b/>
          <w:sz w:val="28"/>
          <w:szCs w:val="32"/>
        </w:rPr>
      </w:pPr>
    </w:p>
    <w:p w14:paraId="65C97A27" w14:textId="77777777" w:rsidR="00C54209" w:rsidRPr="00D00BD2" w:rsidRDefault="00C54209" w:rsidP="00C54209">
      <w:pPr>
        <w:tabs>
          <w:tab w:val="center" w:pos="4513"/>
          <w:tab w:val="right" w:pos="9026"/>
        </w:tabs>
        <w:spacing w:after="0" w:line="240" w:lineRule="auto"/>
        <w:jc w:val="right"/>
        <w:rPr>
          <w:b/>
          <w:sz w:val="28"/>
          <w:szCs w:val="32"/>
        </w:rPr>
      </w:pPr>
    </w:p>
    <w:p w14:paraId="7D60092C" w14:textId="2CC0BA63" w:rsidR="00C54209" w:rsidRPr="00456648" w:rsidRDefault="00C54209" w:rsidP="00C54209">
      <w:pPr>
        <w:numPr>
          <w:ilvl w:val="0"/>
          <w:numId w:val="9"/>
        </w:numPr>
        <w:tabs>
          <w:tab w:val="center" w:pos="4513"/>
          <w:tab w:val="right" w:pos="9026"/>
        </w:tabs>
        <w:spacing w:after="0" w:line="240" w:lineRule="auto"/>
        <w:jc w:val="both"/>
        <w:rPr>
          <w:sz w:val="24"/>
        </w:rPr>
      </w:pPr>
      <w:r w:rsidRPr="00D00BD2">
        <w:rPr>
          <w:rFonts w:cs="Arial"/>
          <w:sz w:val="24"/>
          <w:szCs w:val="20"/>
        </w:rPr>
        <w:t>If a pedestrian crossing switch off is required, the preferred method would be to erect a signal-controlled pedestrian facility in its place, and this should be discussed with the North &amp; Mid Wales Trunk Road Agent</w:t>
      </w:r>
      <w:r w:rsidR="00FF5201">
        <w:rPr>
          <w:rFonts w:cs="Arial"/>
          <w:sz w:val="24"/>
          <w:szCs w:val="20"/>
        </w:rPr>
        <w:t xml:space="preserve"> (NMWTRA)</w:t>
      </w:r>
      <w:r w:rsidRPr="00D00BD2">
        <w:rPr>
          <w:rFonts w:cs="Arial"/>
          <w:sz w:val="24"/>
          <w:szCs w:val="20"/>
        </w:rPr>
        <w:t xml:space="preserve"> before being placed on the highway.</w:t>
      </w:r>
    </w:p>
    <w:p w14:paraId="4DCFB85D" w14:textId="77777777" w:rsidR="00456648" w:rsidRPr="00456648" w:rsidRDefault="00456648" w:rsidP="00456648">
      <w:pPr>
        <w:tabs>
          <w:tab w:val="center" w:pos="4513"/>
          <w:tab w:val="right" w:pos="9026"/>
        </w:tabs>
        <w:spacing w:after="0" w:line="240" w:lineRule="auto"/>
        <w:ind w:left="720"/>
        <w:jc w:val="both"/>
        <w:rPr>
          <w:sz w:val="24"/>
        </w:rPr>
      </w:pPr>
    </w:p>
    <w:p w14:paraId="1FC2DD2C" w14:textId="70318598" w:rsidR="00456648" w:rsidRPr="000B2C36" w:rsidRDefault="00456648" w:rsidP="00C54209">
      <w:pPr>
        <w:numPr>
          <w:ilvl w:val="0"/>
          <w:numId w:val="9"/>
        </w:numPr>
        <w:tabs>
          <w:tab w:val="center" w:pos="4513"/>
          <w:tab w:val="right" w:pos="9026"/>
        </w:tabs>
        <w:spacing w:after="0" w:line="240" w:lineRule="auto"/>
        <w:jc w:val="both"/>
        <w:rPr>
          <w:sz w:val="24"/>
        </w:rPr>
      </w:pPr>
      <w:r>
        <w:rPr>
          <w:rFonts w:cs="Arial"/>
          <w:sz w:val="24"/>
          <w:szCs w:val="20"/>
        </w:rPr>
        <w:t>Please be advised that it is important to specify the switch-off and switch-on times on the application in order that M</w:t>
      </w:r>
      <w:r w:rsidR="00516696">
        <w:rPr>
          <w:rFonts w:cs="Arial"/>
          <w:sz w:val="24"/>
          <w:szCs w:val="20"/>
        </w:rPr>
        <w:t>N</w:t>
      </w:r>
      <w:r>
        <w:rPr>
          <w:rFonts w:cs="Arial"/>
          <w:sz w:val="24"/>
          <w:szCs w:val="20"/>
        </w:rPr>
        <w:t>WTRA can attend site to accommodate the works proposals.</w:t>
      </w:r>
    </w:p>
    <w:p w14:paraId="684CE979" w14:textId="77777777" w:rsidR="00C54209" w:rsidRPr="00D00BD2" w:rsidRDefault="00C54209" w:rsidP="00C54209">
      <w:pPr>
        <w:tabs>
          <w:tab w:val="center" w:pos="4513"/>
          <w:tab w:val="right" w:pos="9026"/>
        </w:tabs>
        <w:spacing w:after="0" w:line="240" w:lineRule="auto"/>
        <w:ind w:left="720"/>
        <w:jc w:val="both"/>
        <w:rPr>
          <w:sz w:val="24"/>
        </w:rPr>
      </w:pPr>
    </w:p>
    <w:p w14:paraId="69A5B6F9" w14:textId="77777777" w:rsidR="00C54209" w:rsidRPr="000B2C36" w:rsidRDefault="00C54209" w:rsidP="00C54209">
      <w:pPr>
        <w:numPr>
          <w:ilvl w:val="0"/>
          <w:numId w:val="9"/>
        </w:numPr>
        <w:tabs>
          <w:tab w:val="center" w:pos="4513"/>
          <w:tab w:val="right" w:pos="9026"/>
        </w:tabs>
        <w:spacing w:after="0" w:line="240" w:lineRule="auto"/>
        <w:jc w:val="both"/>
        <w:rPr>
          <w:sz w:val="24"/>
        </w:rPr>
      </w:pPr>
      <w:r w:rsidRPr="00D00BD2">
        <w:rPr>
          <w:rFonts w:cs="Arial"/>
          <w:sz w:val="24"/>
          <w:szCs w:val="20"/>
        </w:rPr>
        <w:t xml:space="preserve">The contact details included above must be that of an on-site supervisor.  The contact details provided will be circulated to relevant officers within </w:t>
      </w:r>
      <w:r>
        <w:rPr>
          <w:rFonts w:cs="Arial"/>
          <w:sz w:val="24"/>
          <w:szCs w:val="20"/>
        </w:rPr>
        <w:t>the North &amp; Mid Wales Trunk Road Agent</w:t>
      </w:r>
      <w:r w:rsidRPr="00D00BD2">
        <w:rPr>
          <w:rFonts w:cs="Arial"/>
          <w:sz w:val="24"/>
          <w:szCs w:val="20"/>
        </w:rPr>
        <w:t>, and will be included on the Road Works Bulletin.</w:t>
      </w:r>
    </w:p>
    <w:p w14:paraId="15695D81" w14:textId="77777777" w:rsidR="00C54209" w:rsidRPr="00D00BD2" w:rsidRDefault="00C54209" w:rsidP="00C54209">
      <w:pPr>
        <w:tabs>
          <w:tab w:val="center" w:pos="4513"/>
          <w:tab w:val="right" w:pos="9026"/>
        </w:tabs>
        <w:spacing w:after="0" w:line="240" w:lineRule="auto"/>
        <w:jc w:val="both"/>
        <w:rPr>
          <w:sz w:val="24"/>
        </w:rPr>
      </w:pPr>
    </w:p>
    <w:p w14:paraId="0634D8B0" w14:textId="77777777" w:rsidR="00C54209" w:rsidRPr="000B2C36" w:rsidRDefault="00C54209" w:rsidP="00C54209">
      <w:pPr>
        <w:numPr>
          <w:ilvl w:val="0"/>
          <w:numId w:val="9"/>
        </w:numPr>
        <w:tabs>
          <w:tab w:val="center" w:pos="4513"/>
          <w:tab w:val="right" w:pos="9026"/>
        </w:tabs>
        <w:spacing w:after="0" w:line="240" w:lineRule="auto"/>
        <w:jc w:val="both"/>
        <w:rPr>
          <w:sz w:val="24"/>
        </w:rPr>
      </w:pPr>
      <w:r w:rsidRPr="00D00BD2">
        <w:rPr>
          <w:rFonts w:cs="Arial"/>
          <w:sz w:val="24"/>
          <w:szCs w:val="20"/>
        </w:rPr>
        <w:t>The notification requirements for the switch off of any permanent lights will be in line with the NRSWA noticing rules and regulations.</w:t>
      </w:r>
    </w:p>
    <w:p w14:paraId="34697B9B" w14:textId="77777777" w:rsidR="00C54209" w:rsidRPr="00D00BD2" w:rsidRDefault="00C54209" w:rsidP="00C54209">
      <w:pPr>
        <w:tabs>
          <w:tab w:val="center" w:pos="4513"/>
          <w:tab w:val="right" w:pos="9026"/>
        </w:tabs>
        <w:spacing w:after="0" w:line="240" w:lineRule="auto"/>
        <w:jc w:val="both"/>
        <w:rPr>
          <w:sz w:val="24"/>
        </w:rPr>
      </w:pPr>
    </w:p>
    <w:p w14:paraId="4DB7AE78" w14:textId="79A20671" w:rsidR="00C54209" w:rsidRPr="000B2C36" w:rsidRDefault="00C54209" w:rsidP="00C54209">
      <w:pPr>
        <w:numPr>
          <w:ilvl w:val="0"/>
          <w:numId w:val="9"/>
        </w:numPr>
        <w:tabs>
          <w:tab w:val="center" w:pos="4513"/>
          <w:tab w:val="right" w:pos="9026"/>
        </w:tabs>
        <w:spacing w:after="0" w:line="240" w:lineRule="auto"/>
        <w:jc w:val="both"/>
        <w:rPr>
          <w:sz w:val="24"/>
        </w:rPr>
      </w:pPr>
      <w:r w:rsidRPr="00D00BD2">
        <w:rPr>
          <w:rFonts w:cs="Arial"/>
          <w:color w:val="000000"/>
          <w:sz w:val="24"/>
          <w:szCs w:val="20"/>
        </w:rPr>
        <w:t>If the operatives are running late, contact should be made with the relevant attending supervisor</w:t>
      </w:r>
      <w:r>
        <w:rPr>
          <w:rFonts w:cs="Arial"/>
          <w:color w:val="000000"/>
          <w:sz w:val="24"/>
          <w:szCs w:val="20"/>
        </w:rPr>
        <w:t xml:space="preserve"> </w:t>
      </w:r>
      <w:r w:rsidRPr="00D00BD2">
        <w:rPr>
          <w:rFonts w:cs="Arial"/>
          <w:color w:val="000000"/>
          <w:sz w:val="24"/>
          <w:szCs w:val="20"/>
        </w:rPr>
        <w:t>(contact details are provided with the a</w:t>
      </w:r>
      <w:r w:rsidR="00AA3BA0">
        <w:rPr>
          <w:rFonts w:cs="Arial"/>
          <w:color w:val="000000"/>
          <w:sz w:val="24"/>
          <w:szCs w:val="20"/>
        </w:rPr>
        <w:t>pproval email).  If there is no</w:t>
      </w:r>
      <w:r w:rsidRPr="00D00BD2">
        <w:rPr>
          <w:rFonts w:cs="Arial"/>
          <w:color w:val="000000"/>
          <w:sz w:val="24"/>
          <w:szCs w:val="20"/>
        </w:rPr>
        <w:t xml:space="preserve"> attendance and contact has not been made with the relevant supervisor, the works will have to be cancelled and re-programmed in. </w:t>
      </w:r>
    </w:p>
    <w:p w14:paraId="1AACFE2C" w14:textId="77777777" w:rsidR="00C54209" w:rsidRPr="00D00BD2" w:rsidRDefault="00C54209" w:rsidP="00C54209">
      <w:pPr>
        <w:tabs>
          <w:tab w:val="center" w:pos="4513"/>
          <w:tab w:val="right" w:pos="9026"/>
        </w:tabs>
        <w:spacing w:after="0" w:line="240" w:lineRule="auto"/>
        <w:jc w:val="both"/>
        <w:rPr>
          <w:sz w:val="24"/>
        </w:rPr>
      </w:pPr>
    </w:p>
    <w:p w14:paraId="02FDC681" w14:textId="50B84824" w:rsidR="002E6114" w:rsidRPr="00FF5201" w:rsidRDefault="00BB25EE" w:rsidP="00E44451">
      <w:pPr>
        <w:ind w:left="720"/>
        <w:rPr>
          <w:color w:val="1F497D"/>
          <w:sz w:val="24"/>
          <w:szCs w:val="24"/>
        </w:rPr>
      </w:pPr>
      <w:r w:rsidRPr="00FF5201">
        <w:rPr>
          <w:rFonts w:cs="Arial"/>
          <w:sz w:val="24"/>
          <w:szCs w:val="24"/>
        </w:rPr>
        <w:t xml:space="preserve">Application fees: - </w:t>
      </w:r>
      <w:r w:rsidR="002E6114" w:rsidRPr="00FF5201">
        <w:rPr>
          <w:rFonts w:cs="Arial"/>
          <w:sz w:val="24"/>
          <w:szCs w:val="24"/>
        </w:rPr>
        <w:t xml:space="preserve">  </w:t>
      </w:r>
      <w:r w:rsidR="00E30512">
        <w:rPr>
          <w:color w:val="1F497D"/>
          <w:sz w:val="24"/>
          <w:szCs w:val="24"/>
        </w:rPr>
        <w:t>£370</w:t>
      </w:r>
      <w:r w:rsidR="00F00A9B">
        <w:rPr>
          <w:color w:val="1F497D"/>
          <w:sz w:val="24"/>
          <w:szCs w:val="24"/>
        </w:rPr>
        <w:t xml:space="preserve">.00 Inclusive (this allows up to 2 visits – 1 </w:t>
      </w:r>
      <w:r w:rsidR="00881721">
        <w:rPr>
          <w:color w:val="1F497D"/>
          <w:sz w:val="24"/>
          <w:szCs w:val="24"/>
        </w:rPr>
        <w:t>switch-off and 1 switch-</w:t>
      </w:r>
      <w:r w:rsidR="00F00A9B">
        <w:rPr>
          <w:color w:val="1F497D"/>
          <w:sz w:val="24"/>
          <w:szCs w:val="24"/>
        </w:rPr>
        <w:t>on)</w:t>
      </w:r>
    </w:p>
    <w:p w14:paraId="5C02F4B4" w14:textId="4665FD73" w:rsidR="00456648" w:rsidRPr="00FF5201" w:rsidRDefault="00456648" w:rsidP="00456648">
      <w:pPr>
        <w:ind w:left="720"/>
        <w:rPr>
          <w:sz w:val="24"/>
          <w:szCs w:val="24"/>
        </w:rPr>
      </w:pPr>
      <w:bookmarkStart w:id="0" w:name="cysill"/>
      <w:bookmarkEnd w:id="0"/>
      <w:r w:rsidRPr="00FF5201">
        <w:rPr>
          <w:sz w:val="24"/>
          <w:szCs w:val="24"/>
        </w:rPr>
        <w:t>Payment can be made by cheque</w:t>
      </w:r>
      <w:r w:rsidR="000222AC" w:rsidRPr="00FF5201">
        <w:rPr>
          <w:sz w:val="24"/>
          <w:szCs w:val="24"/>
        </w:rPr>
        <w:t xml:space="preserve"> (</w:t>
      </w:r>
      <w:r w:rsidRPr="00FF5201">
        <w:rPr>
          <w:sz w:val="24"/>
          <w:szCs w:val="24"/>
        </w:rPr>
        <w:t xml:space="preserve">payable to Gwynedd Council) or by card by phoning </w:t>
      </w:r>
      <w:r w:rsidR="00E43441" w:rsidRPr="00FF5201">
        <w:rPr>
          <w:sz w:val="24"/>
          <w:szCs w:val="24"/>
        </w:rPr>
        <w:t>the office on:-</w:t>
      </w:r>
      <w:r w:rsidRPr="00FF5201">
        <w:rPr>
          <w:sz w:val="24"/>
          <w:szCs w:val="24"/>
        </w:rPr>
        <w:br/>
        <w:t>01286 685169</w:t>
      </w:r>
      <w:r w:rsidR="002204F1" w:rsidRPr="00FF5201">
        <w:rPr>
          <w:sz w:val="24"/>
          <w:szCs w:val="24"/>
        </w:rPr>
        <w:t xml:space="preserve"> </w:t>
      </w:r>
      <w:r w:rsidRPr="00FF5201">
        <w:rPr>
          <w:sz w:val="24"/>
          <w:szCs w:val="24"/>
        </w:rPr>
        <w:t>/</w:t>
      </w:r>
      <w:r w:rsidR="002204F1" w:rsidRPr="00FF5201">
        <w:rPr>
          <w:sz w:val="24"/>
          <w:szCs w:val="24"/>
        </w:rPr>
        <w:t xml:space="preserve"> </w:t>
      </w:r>
      <w:r w:rsidRPr="00FF5201">
        <w:rPr>
          <w:sz w:val="24"/>
          <w:szCs w:val="24"/>
        </w:rPr>
        <w:t>01286 685170</w:t>
      </w:r>
      <w:r w:rsidR="002204F1" w:rsidRPr="00FF5201">
        <w:rPr>
          <w:sz w:val="24"/>
          <w:szCs w:val="24"/>
        </w:rPr>
        <w:t>.</w:t>
      </w:r>
    </w:p>
    <w:p w14:paraId="7F5F6514" w14:textId="77777777" w:rsidR="00C54209" w:rsidRPr="00FF5201" w:rsidRDefault="00C54209" w:rsidP="002204F1">
      <w:pPr>
        <w:spacing w:after="0"/>
        <w:ind w:left="720" w:right="-1050"/>
        <w:contextualSpacing/>
        <w:jc w:val="both"/>
        <w:rPr>
          <w:rFonts w:cs="Arial"/>
          <w:sz w:val="24"/>
          <w:szCs w:val="24"/>
        </w:rPr>
      </w:pPr>
      <w:r w:rsidRPr="00FF5201">
        <w:rPr>
          <w:rFonts w:cs="Arial"/>
          <w:b/>
          <w:sz w:val="24"/>
          <w:szCs w:val="24"/>
        </w:rPr>
        <w:t>Please note that charges will still apply for non-attendance</w:t>
      </w:r>
      <w:r w:rsidRPr="00FF5201">
        <w:rPr>
          <w:rFonts w:ascii="Arial" w:hAnsi="Arial" w:cs="Arial"/>
          <w:b/>
          <w:sz w:val="24"/>
          <w:szCs w:val="24"/>
        </w:rPr>
        <w:t>.</w:t>
      </w:r>
    </w:p>
    <w:p w14:paraId="09B5AC33" w14:textId="77777777" w:rsidR="00C54209" w:rsidRPr="00FF5201" w:rsidRDefault="00C54209" w:rsidP="00C54209">
      <w:pPr>
        <w:ind w:right="-105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9990F1F" w14:textId="38D3F53D" w:rsidR="005D4C59" w:rsidRPr="00FF5201" w:rsidRDefault="00C54209" w:rsidP="00FF5201">
      <w:pPr>
        <w:numPr>
          <w:ilvl w:val="0"/>
          <w:numId w:val="9"/>
        </w:numPr>
        <w:ind w:right="-1050"/>
        <w:contextualSpacing/>
        <w:jc w:val="both"/>
        <w:rPr>
          <w:rFonts w:cs="Arial"/>
          <w:sz w:val="24"/>
          <w:szCs w:val="24"/>
        </w:rPr>
      </w:pPr>
      <w:r w:rsidRPr="00FF5201">
        <w:rPr>
          <w:rFonts w:cs="Arial"/>
          <w:sz w:val="24"/>
          <w:szCs w:val="24"/>
        </w:rPr>
        <w:t xml:space="preserve">The application </w:t>
      </w:r>
      <w:r w:rsidRPr="00FF5201">
        <w:rPr>
          <w:rFonts w:cs="Arial"/>
          <w:b/>
          <w:sz w:val="24"/>
          <w:szCs w:val="24"/>
        </w:rPr>
        <w:t>will not</w:t>
      </w:r>
      <w:r w:rsidRPr="00FF5201">
        <w:rPr>
          <w:rFonts w:cs="Arial"/>
          <w:sz w:val="24"/>
          <w:szCs w:val="24"/>
        </w:rPr>
        <w:t xml:space="preserve"> be processed without a purchase order number/cost code.</w:t>
      </w:r>
    </w:p>
    <w:p w14:paraId="6FE5D2EE" w14:textId="77777777" w:rsidR="005D4C59" w:rsidRPr="00B950F1" w:rsidRDefault="005D4C59" w:rsidP="00C54209">
      <w:pPr>
        <w:pStyle w:val="Style1"/>
        <w:ind w:left="0" w:firstLine="0"/>
        <w:rPr>
          <w:rFonts w:asciiTheme="minorHAnsi" w:hAnsiTheme="minorHAnsi"/>
          <w:sz w:val="24"/>
          <w:szCs w:val="24"/>
          <w:lang w:val="cy-GB"/>
        </w:rPr>
      </w:pPr>
    </w:p>
    <w:p w14:paraId="2EFE7FC6" w14:textId="1068BAC5" w:rsidR="00E44451" w:rsidRDefault="00C54209" w:rsidP="00456648">
      <w:pPr>
        <w:spacing w:after="0" w:line="240" w:lineRule="auto"/>
        <w:jc w:val="both"/>
        <w:rPr>
          <w:rFonts w:cs="Arial"/>
          <w:i/>
          <w:color w:val="222222"/>
          <w:sz w:val="24"/>
          <w:lang w:val="en"/>
        </w:rPr>
      </w:pPr>
      <w:r w:rsidRPr="005636DF">
        <w:rPr>
          <w:rFonts w:cs="Arial"/>
          <w:i/>
          <w:sz w:val="24"/>
        </w:rPr>
        <w:t xml:space="preserve">NOTE: </w:t>
      </w:r>
      <w:r w:rsidRPr="005636DF">
        <w:rPr>
          <w:rStyle w:val="hps"/>
          <w:rFonts w:cs="Arial"/>
          <w:i/>
          <w:color w:val="222222"/>
          <w:sz w:val="24"/>
          <w:lang w:val="en"/>
        </w:rPr>
        <w:t>The North and Mid Wales Trunk Road Agent does not</w:t>
      </w:r>
      <w:r w:rsidRPr="005636DF">
        <w:rPr>
          <w:rFonts w:cs="Arial"/>
          <w:i/>
          <w:color w:val="222222"/>
          <w:sz w:val="24"/>
          <w:lang w:val="en"/>
        </w:rPr>
        <w:t xml:space="preserve"> </w:t>
      </w:r>
      <w:r w:rsidRPr="005636DF">
        <w:rPr>
          <w:rStyle w:val="hps"/>
          <w:rFonts w:cs="Arial"/>
          <w:i/>
          <w:color w:val="222222"/>
          <w:sz w:val="24"/>
          <w:lang w:val="en"/>
        </w:rPr>
        <w:t>accept</w:t>
      </w:r>
      <w:r w:rsidRPr="005636DF">
        <w:rPr>
          <w:rFonts w:cs="Arial"/>
          <w:i/>
          <w:color w:val="222222"/>
          <w:sz w:val="24"/>
          <w:lang w:val="en"/>
        </w:rPr>
        <w:t xml:space="preserve"> </w:t>
      </w:r>
      <w:r w:rsidRPr="005636DF">
        <w:rPr>
          <w:rStyle w:val="hps"/>
          <w:rFonts w:cs="Arial"/>
          <w:i/>
          <w:color w:val="222222"/>
          <w:sz w:val="24"/>
          <w:lang w:val="en"/>
        </w:rPr>
        <w:t>liability</w:t>
      </w:r>
      <w:r w:rsidRPr="005636DF">
        <w:rPr>
          <w:rFonts w:cs="Arial"/>
          <w:i/>
          <w:color w:val="222222"/>
          <w:sz w:val="24"/>
          <w:lang w:val="en"/>
        </w:rPr>
        <w:t xml:space="preserve"> </w:t>
      </w:r>
      <w:r w:rsidRPr="005636DF">
        <w:rPr>
          <w:rStyle w:val="hps"/>
          <w:rFonts w:cs="Arial"/>
          <w:i/>
          <w:color w:val="222222"/>
          <w:sz w:val="24"/>
          <w:lang w:val="en"/>
        </w:rPr>
        <w:t>for</w:t>
      </w:r>
      <w:r w:rsidRPr="005636DF">
        <w:rPr>
          <w:rFonts w:cs="Arial"/>
          <w:i/>
          <w:color w:val="222222"/>
          <w:sz w:val="24"/>
          <w:lang w:val="en"/>
        </w:rPr>
        <w:t xml:space="preserve"> </w:t>
      </w:r>
      <w:r w:rsidRPr="005636DF">
        <w:rPr>
          <w:rStyle w:val="hps"/>
          <w:rFonts w:cs="Arial"/>
          <w:i/>
          <w:color w:val="222222"/>
          <w:sz w:val="24"/>
          <w:lang w:val="en"/>
        </w:rPr>
        <w:t>any</w:t>
      </w:r>
      <w:r w:rsidRPr="005636DF">
        <w:rPr>
          <w:rFonts w:cs="Arial"/>
          <w:i/>
          <w:color w:val="222222"/>
          <w:sz w:val="24"/>
          <w:lang w:val="en"/>
        </w:rPr>
        <w:t xml:space="preserve"> </w:t>
      </w:r>
      <w:r w:rsidRPr="005636DF">
        <w:rPr>
          <w:rStyle w:val="hps"/>
          <w:rFonts w:cs="Arial"/>
          <w:i/>
          <w:color w:val="222222"/>
          <w:sz w:val="24"/>
          <w:lang w:val="en"/>
        </w:rPr>
        <w:t>inconvenience</w:t>
      </w:r>
      <w:r w:rsidRPr="005636DF">
        <w:rPr>
          <w:rFonts w:cs="Arial"/>
          <w:i/>
          <w:color w:val="222222"/>
          <w:sz w:val="24"/>
          <w:lang w:val="en"/>
        </w:rPr>
        <w:t xml:space="preserve">, </w:t>
      </w:r>
      <w:r w:rsidRPr="005636DF">
        <w:rPr>
          <w:rStyle w:val="hps"/>
          <w:rFonts w:cs="Arial"/>
          <w:i/>
          <w:color w:val="222222"/>
          <w:sz w:val="24"/>
          <w:lang w:val="en"/>
        </w:rPr>
        <w:t>loss</w:t>
      </w:r>
      <w:r w:rsidRPr="005636DF">
        <w:rPr>
          <w:rFonts w:cs="Arial"/>
          <w:i/>
          <w:color w:val="222222"/>
          <w:sz w:val="24"/>
          <w:lang w:val="en"/>
        </w:rPr>
        <w:t xml:space="preserve"> </w:t>
      </w:r>
      <w:r w:rsidRPr="005636DF">
        <w:rPr>
          <w:rStyle w:val="hps"/>
          <w:rFonts w:cs="Arial"/>
          <w:i/>
          <w:color w:val="222222"/>
          <w:sz w:val="24"/>
          <w:lang w:val="en"/>
        </w:rPr>
        <w:t>or</w:t>
      </w:r>
      <w:r w:rsidRPr="005636DF">
        <w:rPr>
          <w:rFonts w:cs="Arial"/>
          <w:i/>
          <w:color w:val="222222"/>
          <w:sz w:val="24"/>
          <w:lang w:val="en"/>
        </w:rPr>
        <w:t xml:space="preserve"> </w:t>
      </w:r>
      <w:r w:rsidRPr="005636DF">
        <w:rPr>
          <w:rStyle w:val="hps"/>
          <w:rFonts w:cs="Arial"/>
          <w:i/>
          <w:color w:val="222222"/>
          <w:sz w:val="24"/>
          <w:lang w:val="en"/>
        </w:rPr>
        <w:t>costs</w:t>
      </w:r>
      <w:r w:rsidRPr="005636DF">
        <w:rPr>
          <w:rFonts w:cs="Arial"/>
          <w:i/>
          <w:color w:val="222222"/>
          <w:sz w:val="24"/>
          <w:lang w:val="en"/>
        </w:rPr>
        <w:t xml:space="preserve"> </w:t>
      </w:r>
      <w:r w:rsidRPr="005636DF">
        <w:rPr>
          <w:rStyle w:val="hps"/>
          <w:rFonts w:cs="Arial"/>
          <w:i/>
          <w:color w:val="222222"/>
          <w:sz w:val="24"/>
          <w:lang w:val="en"/>
        </w:rPr>
        <w:t>incurred</w:t>
      </w:r>
      <w:r w:rsidRPr="005636DF">
        <w:rPr>
          <w:rFonts w:cs="Arial"/>
          <w:i/>
          <w:color w:val="222222"/>
          <w:sz w:val="24"/>
          <w:lang w:val="en"/>
        </w:rPr>
        <w:t xml:space="preserve"> </w:t>
      </w:r>
      <w:r w:rsidRPr="005636DF">
        <w:rPr>
          <w:rStyle w:val="hps"/>
          <w:rFonts w:cs="Arial"/>
          <w:i/>
          <w:color w:val="222222"/>
          <w:sz w:val="24"/>
          <w:lang w:val="en"/>
        </w:rPr>
        <w:t>as</w:t>
      </w:r>
      <w:r w:rsidRPr="005636DF">
        <w:rPr>
          <w:rFonts w:cs="Arial"/>
          <w:i/>
          <w:color w:val="222222"/>
          <w:sz w:val="24"/>
          <w:lang w:val="en"/>
        </w:rPr>
        <w:t xml:space="preserve"> </w:t>
      </w:r>
      <w:r w:rsidRPr="005636DF">
        <w:rPr>
          <w:rStyle w:val="hps"/>
          <w:rFonts w:cs="Arial"/>
          <w:i/>
          <w:color w:val="222222"/>
          <w:sz w:val="24"/>
          <w:lang w:val="en"/>
        </w:rPr>
        <w:t>a result of</w:t>
      </w:r>
      <w:r w:rsidRPr="005636DF">
        <w:rPr>
          <w:rFonts w:cs="Arial"/>
          <w:i/>
          <w:color w:val="222222"/>
          <w:sz w:val="24"/>
          <w:lang w:val="en"/>
        </w:rPr>
        <w:t xml:space="preserve"> </w:t>
      </w:r>
      <w:r w:rsidRPr="005636DF">
        <w:rPr>
          <w:rStyle w:val="hps"/>
          <w:rFonts w:cs="Arial"/>
          <w:i/>
          <w:color w:val="222222"/>
          <w:sz w:val="24"/>
          <w:lang w:val="en"/>
        </w:rPr>
        <w:t>the applications being</w:t>
      </w:r>
      <w:r w:rsidRPr="005636DF">
        <w:rPr>
          <w:rFonts w:cs="Arial"/>
          <w:i/>
          <w:color w:val="222222"/>
          <w:sz w:val="24"/>
          <w:lang w:val="en"/>
        </w:rPr>
        <w:t xml:space="preserve"> </w:t>
      </w:r>
      <w:r w:rsidRPr="005636DF">
        <w:rPr>
          <w:rStyle w:val="hps"/>
          <w:rFonts w:cs="Arial"/>
          <w:i/>
          <w:color w:val="222222"/>
          <w:sz w:val="24"/>
          <w:lang w:val="en"/>
        </w:rPr>
        <w:t>processed</w:t>
      </w:r>
      <w:r w:rsidRPr="005636DF">
        <w:rPr>
          <w:rFonts w:cs="Arial"/>
          <w:i/>
          <w:color w:val="222222"/>
          <w:sz w:val="24"/>
          <w:lang w:val="en"/>
        </w:rPr>
        <w:t xml:space="preserve"> </w:t>
      </w:r>
      <w:r w:rsidRPr="005636DF">
        <w:rPr>
          <w:rStyle w:val="hps"/>
          <w:rFonts w:cs="Arial"/>
          <w:i/>
          <w:color w:val="222222"/>
          <w:sz w:val="24"/>
          <w:lang w:val="en"/>
        </w:rPr>
        <w:t>late</w:t>
      </w:r>
      <w:r w:rsidRPr="005636DF">
        <w:rPr>
          <w:rFonts w:cs="Arial"/>
          <w:i/>
          <w:color w:val="222222"/>
          <w:sz w:val="24"/>
          <w:lang w:val="en"/>
        </w:rPr>
        <w:t xml:space="preserve"> </w:t>
      </w:r>
      <w:r w:rsidRPr="005636DF">
        <w:rPr>
          <w:rStyle w:val="hps"/>
          <w:rFonts w:cs="Arial"/>
          <w:i/>
          <w:color w:val="222222"/>
          <w:sz w:val="24"/>
          <w:lang w:val="en"/>
        </w:rPr>
        <w:t>due to</w:t>
      </w:r>
      <w:r w:rsidRPr="005636DF">
        <w:rPr>
          <w:rFonts w:cs="Arial"/>
          <w:i/>
          <w:color w:val="222222"/>
          <w:sz w:val="24"/>
          <w:lang w:val="en"/>
        </w:rPr>
        <w:t xml:space="preserve"> </w:t>
      </w:r>
      <w:r w:rsidRPr="005636DF">
        <w:rPr>
          <w:rStyle w:val="hps"/>
          <w:rFonts w:cs="Arial"/>
          <w:i/>
          <w:color w:val="222222"/>
          <w:sz w:val="24"/>
          <w:lang w:val="en"/>
        </w:rPr>
        <w:t>lack of information</w:t>
      </w:r>
      <w:r w:rsidRPr="005636DF">
        <w:rPr>
          <w:rFonts w:cs="Arial"/>
          <w:i/>
          <w:color w:val="222222"/>
          <w:sz w:val="24"/>
          <w:lang w:val="en"/>
        </w:rPr>
        <w:t xml:space="preserve"> </w:t>
      </w:r>
      <w:r w:rsidRPr="005636DF">
        <w:rPr>
          <w:rStyle w:val="hps"/>
          <w:rFonts w:cs="Arial"/>
          <w:i/>
          <w:color w:val="222222"/>
          <w:sz w:val="24"/>
          <w:lang w:val="en"/>
        </w:rPr>
        <w:t>submitted</w:t>
      </w:r>
      <w:r w:rsidRPr="005636DF">
        <w:rPr>
          <w:rFonts w:cs="Arial"/>
          <w:i/>
          <w:color w:val="222222"/>
          <w:sz w:val="24"/>
          <w:lang w:val="en"/>
        </w:rPr>
        <w:t xml:space="preserve"> </w:t>
      </w:r>
      <w:r w:rsidRPr="005636DF">
        <w:rPr>
          <w:rStyle w:val="hps"/>
          <w:rFonts w:cs="Arial"/>
          <w:i/>
          <w:color w:val="222222"/>
          <w:sz w:val="24"/>
          <w:lang w:val="en"/>
        </w:rPr>
        <w:t>by</w:t>
      </w:r>
      <w:r w:rsidRPr="005636DF">
        <w:rPr>
          <w:rFonts w:cs="Arial"/>
          <w:i/>
          <w:color w:val="222222"/>
          <w:sz w:val="24"/>
          <w:lang w:val="en"/>
        </w:rPr>
        <w:t xml:space="preserve"> </w:t>
      </w:r>
      <w:r w:rsidRPr="005636DF">
        <w:rPr>
          <w:rStyle w:val="hps"/>
          <w:rFonts w:cs="Arial"/>
          <w:i/>
          <w:color w:val="222222"/>
          <w:sz w:val="24"/>
          <w:lang w:val="en"/>
        </w:rPr>
        <w:t>the applicant</w:t>
      </w:r>
      <w:r w:rsidRPr="005636DF">
        <w:rPr>
          <w:rFonts w:cs="Arial"/>
          <w:i/>
          <w:color w:val="222222"/>
          <w:sz w:val="24"/>
          <w:lang w:val="en"/>
        </w:rPr>
        <w:t>.</w:t>
      </w:r>
    </w:p>
    <w:p w14:paraId="1CD1C31A" w14:textId="77777777" w:rsidR="00E44451" w:rsidRDefault="00E44451">
      <w:pPr>
        <w:rPr>
          <w:rFonts w:cs="Arial"/>
          <w:i/>
          <w:color w:val="222222"/>
          <w:sz w:val="24"/>
          <w:lang w:val="en"/>
        </w:rPr>
      </w:pPr>
      <w:r>
        <w:rPr>
          <w:rFonts w:cs="Arial"/>
          <w:i/>
          <w:color w:val="222222"/>
          <w:sz w:val="24"/>
          <w:lang w:val="en"/>
        </w:rPr>
        <w:br w:type="page"/>
      </w:r>
    </w:p>
    <w:p w14:paraId="5F9F1295" w14:textId="77777777" w:rsidR="00E44451" w:rsidRDefault="00E44451" w:rsidP="00E44451">
      <w:pPr>
        <w:rPr>
          <w:b/>
          <w:bCs/>
          <w:sz w:val="24"/>
          <w:szCs w:val="24"/>
          <w:u w:val="single"/>
        </w:rPr>
      </w:pPr>
    </w:p>
    <w:p w14:paraId="4D5E9552" w14:textId="37B6170D" w:rsidR="00E44451" w:rsidRPr="002402AF" w:rsidRDefault="00E44451" w:rsidP="00E44451">
      <w:pPr>
        <w:rPr>
          <w:b/>
          <w:bCs/>
          <w:noProof/>
          <w:sz w:val="24"/>
          <w:szCs w:val="24"/>
          <w:u w:val="single"/>
        </w:rPr>
      </w:pPr>
      <w:r w:rsidRPr="002402AF">
        <w:rPr>
          <w:b/>
          <w:bCs/>
          <w:sz w:val="24"/>
          <w:szCs w:val="24"/>
          <w:u w:val="single"/>
        </w:rPr>
        <w:t>GDPR Privacy Notice</w:t>
      </w:r>
    </w:p>
    <w:p w14:paraId="40935291" w14:textId="77777777" w:rsidR="00E44451" w:rsidRPr="002402AF" w:rsidRDefault="00E44451" w:rsidP="00E44451">
      <w:pPr>
        <w:jc w:val="both"/>
        <w:rPr>
          <w:b/>
          <w:bCs/>
          <w:noProof/>
        </w:rPr>
      </w:pPr>
      <w:r w:rsidRPr="002402AF">
        <w:rPr>
          <w:b/>
          <w:bCs/>
          <w:noProof/>
        </w:rPr>
        <w:t>Your personal information</w:t>
      </w:r>
    </w:p>
    <w:p w14:paraId="6ED34E1A" w14:textId="77777777" w:rsidR="00E44451" w:rsidRPr="002402AF" w:rsidRDefault="00E44451" w:rsidP="00E44451">
      <w:pPr>
        <w:spacing w:after="0"/>
        <w:jc w:val="both"/>
        <w:rPr>
          <w:noProof/>
        </w:rPr>
      </w:pPr>
      <w:r w:rsidRPr="002402AF">
        <w:rPr>
          <w:noProof/>
        </w:rPr>
        <w:t xml:space="preserve">The North &amp; Mid Wales Trunk Road Agent (NMWTRA) operate as Agent on behalf of the Welsh Government (WG) for the trunk road network in North &amp; Mid Wales. </w:t>
      </w:r>
    </w:p>
    <w:p w14:paraId="3B683BF3" w14:textId="77777777" w:rsidR="00E44451" w:rsidRPr="002402AF" w:rsidRDefault="00E44451" w:rsidP="00E44451">
      <w:pPr>
        <w:jc w:val="both"/>
        <w:rPr>
          <w:noProof/>
        </w:rPr>
      </w:pPr>
      <w:r w:rsidRPr="002402AF">
        <w:rPr>
          <w:noProof/>
        </w:rPr>
        <w:t>As agent, NMWTRA will assume the role of “</w:t>
      </w:r>
      <w:r w:rsidRPr="002402AF">
        <w:rPr>
          <w:i/>
          <w:noProof/>
        </w:rPr>
        <w:t>Data Processor</w:t>
      </w:r>
      <w:r w:rsidRPr="002402AF">
        <w:rPr>
          <w:noProof/>
        </w:rPr>
        <w:t>” on behalf of WG who are the “</w:t>
      </w:r>
      <w:r w:rsidRPr="002402AF">
        <w:rPr>
          <w:i/>
          <w:noProof/>
        </w:rPr>
        <w:t>Data Controller</w:t>
      </w:r>
      <w:r w:rsidRPr="002402AF">
        <w:rPr>
          <w:noProof/>
        </w:rPr>
        <w:t>”. WG as Data Controller will be responsible for your personal information.</w:t>
      </w:r>
    </w:p>
    <w:p w14:paraId="28D0A089" w14:textId="77777777" w:rsidR="00E44451" w:rsidRPr="002402AF" w:rsidRDefault="00E44451" w:rsidP="00E44451">
      <w:pPr>
        <w:jc w:val="both"/>
        <w:rPr>
          <w:b/>
          <w:noProof/>
        </w:rPr>
      </w:pPr>
      <w:r w:rsidRPr="002402AF">
        <w:rPr>
          <w:b/>
          <w:noProof/>
        </w:rPr>
        <w:t>Why we need your information</w:t>
      </w:r>
    </w:p>
    <w:p w14:paraId="66AB77A4" w14:textId="77777777" w:rsidR="00E44451" w:rsidRPr="002402AF" w:rsidRDefault="00E44451" w:rsidP="00E44451">
      <w:pPr>
        <w:jc w:val="both"/>
        <w:rPr>
          <w:noProof/>
        </w:rPr>
      </w:pPr>
      <w:r w:rsidRPr="002402AF">
        <w:rPr>
          <w:noProof/>
        </w:rPr>
        <w:t>The WG will use your information as followed:-</w:t>
      </w:r>
      <w:r w:rsidRPr="002402AF">
        <w:rPr>
          <w:noProof/>
          <w:highlight w:val="yellow"/>
        </w:rPr>
        <w:t xml:space="preserve"> 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010"/>
        <w:gridCol w:w="6062"/>
      </w:tblGrid>
      <w:tr w:rsidR="00E44451" w:rsidRPr="002402AF" w14:paraId="41B6F8AE" w14:textId="77777777" w:rsidTr="001F40FD">
        <w:trPr>
          <w:trHeight w:val="622"/>
        </w:trPr>
        <w:tc>
          <w:tcPr>
            <w:tcW w:w="3010" w:type="dxa"/>
            <w:shd w:val="clear" w:color="auto" w:fill="F2F2F2" w:themeFill="background1" w:themeFillShade="F2"/>
            <w:vAlign w:val="center"/>
          </w:tcPr>
          <w:p w14:paraId="5B19C08B" w14:textId="77777777" w:rsidR="00E44451" w:rsidRPr="002402AF" w:rsidRDefault="00E44451" w:rsidP="001F40FD">
            <w:pPr>
              <w:jc w:val="both"/>
              <w:rPr>
                <w:b/>
                <w:noProof/>
              </w:rPr>
            </w:pPr>
            <w:r w:rsidRPr="002402AF">
              <w:rPr>
                <w:b/>
                <w:noProof/>
              </w:rPr>
              <w:t>Data Collected</w:t>
            </w:r>
          </w:p>
        </w:tc>
        <w:tc>
          <w:tcPr>
            <w:tcW w:w="6062" w:type="dxa"/>
            <w:shd w:val="clear" w:color="auto" w:fill="F2F2F2" w:themeFill="background1" w:themeFillShade="F2"/>
            <w:vAlign w:val="center"/>
          </w:tcPr>
          <w:p w14:paraId="05FC78E7" w14:textId="77777777" w:rsidR="00E44451" w:rsidRPr="002402AF" w:rsidRDefault="00E44451" w:rsidP="001F40FD">
            <w:pPr>
              <w:jc w:val="both"/>
              <w:rPr>
                <w:b/>
                <w:noProof/>
              </w:rPr>
            </w:pPr>
            <w:r w:rsidRPr="002402AF">
              <w:rPr>
                <w:b/>
                <w:noProof/>
              </w:rPr>
              <w:t>Why we need your information?</w:t>
            </w:r>
          </w:p>
        </w:tc>
      </w:tr>
      <w:tr w:rsidR="00E44451" w:rsidRPr="002402AF" w14:paraId="40259BF0" w14:textId="77777777" w:rsidTr="001F40FD">
        <w:trPr>
          <w:trHeight w:val="336"/>
        </w:trPr>
        <w:tc>
          <w:tcPr>
            <w:tcW w:w="3010" w:type="dxa"/>
            <w:vAlign w:val="center"/>
          </w:tcPr>
          <w:p w14:paraId="236EFEFC" w14:textId="77777777" w:rsidR="00E44451" w:rsidRPr="002402AF" w:rsidRDefault="00E44451" w:rsidP="001F40FD">
            <w:pPr>
              <w:jc w:val="both"/>
              <w:rPr>
                <w:rFonts w:ascii="Calibri" w:hAnsi="Calibri"/>
                <w:color w:val="000000"/>
              </w:rPr>
            </w:pPr>
            <w:r w:rsidRPr="002402AF">
              <w:rPr>
                <w:rFonts w:ascii="Calibri" w:hAnsi="Calibri"/>
                <w:color w:val="000000"/>
              </w:rPr>
              <w:t>Streetworks Application</w:t>
            </w:r>
          </w:p>
        </w:tc>
        <w:tc>
          <w:tcPr>
            <w:tcW w:w="6062" w:type="dxa"/>
          </w:tcPr>
          <w:p w14:paraId="7438BFDE" w14:textId="77777777" w:rsidR="00E44451" w:rsidRPr="002402AF" w:rsidRDefault="00E44451" w:rsidP="001F40FD">
            <w:pPr>
              <w:jc w:val="both"/>
              <w:rPr>
                <w:noProof/>
              </w:rPr>
            </w:pPr>
            <w:r w:rsidRPr="002402AF">
              <w:rPr>
                <w:noProof/>
              </w:rPr>
              <w:t>To process your streetworks applications we shall record personal data.</w:t>
            </w:r>
          </w:p>
        </w:tc>
      </w:tr>
    </w:tbl>
    <w:p w14:paraId="7DDC1C6D" w14:textId="77777777" w:rsidR="00E44451" w:rsidRPr="002402AF" w:rsidRDefault="00E44451" w:rsidP="00E44451">
      <w:pPr>
        <w:spacing w:after="0"/>
        <w:jc w:val="both"/>
        <w:rPr>
          <w:b/>
          <w:noProof/>
        </w:rPr>
      </w:pPr>
    </w:p>
    <w:p w14:paraId="003B846D" w14:textId="77777777" w:rsidR="00E44451" w:rsidRPr="002402AF" w:rsidRDefault="00E44451" w:rsidP="00E44451">
      <w:pPr>
        <w:jc w:val="both"/>
        <w:rPr>
          <w:b/>
          <w:noProof/>
        </w:rPr>
      </w:pPr>
      <w:r w:rsidRPr="002402AF">
        <w:rPr>
          <w:b/>
          <w:noProof/>
        </w:rPr>
        <w:t xml:space="preserve">Justification for using your Information </w:t>
      </w:r>
    </w:p>
    <w:p w14:paraId="065402C6" w14:textId="77777777" w:rsidR="00E44451" w:rsidRPr="002402AF" w:rsidRDefault="00E44451" w:rsidP="00E44451">
      <w:pPr>
        <w:jc w:val="both"/>
        <w:rPr>
          <w:noProof/>
        </w:rPr>
      </w:pPr>
      <w:r w:rsidRPr="002402AF">
        <w:rPr>
          <w:noProof/>
        </w:rPr>
        <w:t xml:space="preserve">The WG collects and uses your personal information because it has a legal duty or right to do so; or to perform a public interest task; or because you have given your consent. The legal term for this is called the </w:t>
      </w:r>
      <w:r w:rsidRPr="002402AF">
        <w:rPr>
          <w:i/>
          <w:noProof/>
        </w:rPr>
        <w:t>legal basis of processing</w:t>
      </w:r>
      <w:r w:rsidRPr="002402AF">
        <w:rPr>
          <w:noProof/>
        </w:rPr>
        <w:t>.</w:t>
      </w:r>
    </w:p>
    <w:p w14:paraId="5FFB09BF" w14:textId="77777777" w:rsidR="00E44451" w:rsidRPr="002402AF" w:rsidRDefault="00E44451" w:rsidP="00E44451">
      <w:pPr>
        <w:jc w:val="both"/>
        <w:rPr>
          <w:i/>
          <w:noProof/>
        </w:rPr>
      </w:pPr>
      <w:r w:rsidRPr="002402AF">
        <w:rPr>
          <w:i/>
          <w:noProof/>
        </w:rPr>
        <w:t>In this instance, the WG is using your personal information because it is undertaking a task in the public interest.</w:t>
      </w:r>
    </w:p>
    <w:p w14:paraId="3CB1C5DB" w14:textId="77777777" w:rsidR="00E44451" w:rsidRPr="002402AF" w:rsidRDefault="00E44451" w:rsidP="00E44451">
      <w:pPr>
        <w:jc w:val="both"/>
        <w:rPr>
          <w:noProof/>
        </w:rPr>
      </w:pPr>
      <w:r w:rsidRPr="002402AF">
        <w:rPr>
          <w:noProof/>
        </w:rPr>
        <w:t>The WG will not use your information for automated decision making or profiling.</w:t>
      </w:r>
    </w:p>
    <w:p w14:paraId="0B00319D" w14:textId="77777777" w:rsidR="00E44451" w:rsidRPr="002402AF" w:rsidRDefault="00E44451" w:rsidP="00E44451">
      <w:pPr>
        <w:jc w:val="both"/>
        <w:rPr>
          <w:b/>
          <w:noProof/>
        </w:rPr>
      </w:pPr>
      <w:r w:rsidRPr="002402AF">
        <w:rPr>
          <w:b/>
          <w:noProof/>
        </w:rPr>
        <w:t>How your data will be Shared &amp; How long will the data be retained</w:t>
      </w:r>
    </w:p>
    <w:p w14:paraId="217BF95A" w14:textId="77777777" w:rsidR="00E44451" w:rsidRPr="002402AF" w:rsidRDefault="00E44451" w:rsidP="00E44451">
      <w:pPr>
        <w:jc w:val="both"/>
        <w:rPr>
          <w:noProof/>
        </w:rPr>
      </w:pPr>
      <w:r w:rsidRPr="002402AF">
        <w:rPr>
          <w:noProof/>
        </w:rPr>
        <w:t>Your data may be shared with the following organisations and the data will be retained as detailed below.</w:t>
      </w:r>
    </w:p>
    <w:p w14:paraId="2C19B6B5" w14:textId="77777777" w:rsidR="00E44451" w:rsidRPr="002402AF" w:rsidRDefault="00E44451" w:rsidP="00E44451">
      <w:pPr>
        <w:jc w:val="both"/>
        <w:rPr>
          <w:noProof/>
        </w:rPr>
      </w:pPr>
      <w:r w:rsidRPr="002402AF">
        <w:rPr>
          <w:noProof/>
        </w:rPr>
        <w:t>The WG will not transfer your personal information to another country.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010"/>
        <w:gridCol w:w="3653"/>
        <w:gridCol w:w="2409"/>
      </w:tblGrid>
      <w:tr w:rsidR="00E44451" w:rsidRPr="002402AF" w14:paraId="5D4097D5" w14:textId="77777777" w:rsidTr="001F40FD">
        <w:trPr>
          <w:trHeight w:val="622"/>
        </w:trPr>
        <w:tc>
          <w:tcPr>
            <w:tcW w:w="3010" w:type="dxa"/>
            <w:shd w:val="clear" w:color="auto" w:fill="F2F2F2" w:themeFill="background1" w:themeFillShade="F2"/>
            <w:vAlign w:val="center"/>
          </w:tcPr>
          <w:p w14:paraId="7182FC64" w14:textId="77777777" w:rsidR="00E44451" w:rsidRPr="002402AF" w:rsidRDefault="00E44451" w:rsidP="001F40FD">
            <w:pPr>
              <w:jc w:val="both"/>
              <w:rPr>
                <w:b/>
                <w:noProof/>
                <w:sz w:val="20"/>
                <w:szCs w:val="20"/>
              </w:rPr>
            </w:pPr>
            <w:r w:rsidRPr="002402AF">
              <w:rPr>
                <w:b/>
                <w:noProof/>
                <w:sz w:val="20"/>
                <w:szCs w:val="20"/>
              </w:rPr>
              <w:t>Data Collected</w:t>
            </w:r>
          </w:p>
        </w:tc>
        <w:tc>
          <w:tcPr>
            <w:tcW w:w="3653" w:type="dxa"/>
            <w:shd w:val="clear" w:color="auto" w:fill="F2F2F2" w:themeFill="background1" w:themeFillShade="F2"/>
            <w:vAlign w:val="center"/>
          </w:tcPr>
          <w:p w14:paraId="491982D6" w14:textId="77777777" w:rsidR="00E44451" w:rsidRPr="002402AF" w:rsidRDefault="00E44451" w:rsidP="001F40FD">
            <w:pPr>
              <w:jc w:val="both"/>
              <w:rPr>
                <w:b/>
                <w:noProof/>
                <w:sz w:val="20"/>
                <w:szCs w:val="20"/>
              </w:rPr>
            </w:pPr>
            <w:r w:rsidRPr="002402AF">
              <w:rPr>
                <w:b/>
                <w:noProof/>
                <w:sz w:val="20"/>
                <w:szCs w:val="20"/>
              </w:rPr>
              <w:t>Who we will share your data with?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72BD24FB" w14:textId="77777777" w:rsidR="00E44451" w:rsidRPr="002402AF" w:rsidRDefault="00E44451" w:rsidP="001F40FD">
            <w:pPr>
              <w:jc w:val="both"/>
              <w:rPr>
                <w:b/>
                <w:noProof/>
                <w:sz w:val="20"/>
                <w:szCs w:val="20"/>
              </w:rPr>
            </w:pPr>
            <w:r w:rsidRPr="002402AF">
              <w:rPr>
                <w:b/>
                <w:noProof/>
                <w:sz w:val="20"/>
                <w:szCs w:val="20"/>
              </w:rPr>
              <w:t>Retention Period</w:t>
            </w:r>
          </w:p>
        </w:tc>
      </w:tr>
      <w:tr w:rsidR="00E44451" w:rsidRPr="002402AF" w14:paraId="21BDB51A" w14:textId="77777777" w:rsidTr="001F40FD">
        <w:trPr>
          <w:trHeight w:val="375"/>
        </w:trPr>
        <w:tc>
          <w:tcPr>
            <w:tcW w:w="3010" w:type="dxa"/>
            <w:vAlign w:val="center"/>
          </w:tcPr>
          <w:p w14:paraId="120DC0E4" w14:textId="77777777" w:rsidR="00E44451" w:rsidRPr="002402AF" w:rsidRDefault="00E44451" w:rsidP="001F40FD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2402AF">
              <w:rPr>
                <w:rFonts w:ascii="Calibri" w:hAnsi="Calibri"/>
                <w:color w:val="000000"/>
                <w:sz w:val="20"/>
                <w:szCs w:val="20"/>
              </w:rPr>
              <w:t>Streetworks Application</w:t>
            </w:r>
          </w:p>
        </w:tc>
        <w:tc>
          <w:tcPr>
            <w:tcW w:w="3653" w:type="dxa"/>
            <w:vAlign w:val="center"/>
          </w:tcPr>
          <w:p w14:paraId="34AD9DA1" w14:textId="77777777" w:rsidR="00E44451" w:rsidRPr="002402AF" w:rsidRDefault="00E44451" w:rsidP="001F40FD">
            <w:pPr>
              <w:jc w:val="both"/>
              <w:rPr>
                <w:noProof/>
                <w:sz w:val="20"/>
                <w:szCs w:val="20"/>
              </w:rPr>
            </w:pPr>
            <w:r w:rsidRPr="002402AF">
              <w:rPr>
                <w:noProof/>
                <w:sz w:val="20"/>
                <w:szCs w:val="20"/>
              </w:rPr>
              <w:t>- Trunk Road Agents</w:t>
            </w:r>
          </w:p>
        </w:tc>
        <w:tc>
          <w:tcPr>
            <w:tcW w:w="2409" w:type="dxa"/>
            <w:vAlign w:val="center"/>
          </w:tcPr>
          <w:p w14:paraId="0385092D" w14:textId="77777777" w:rsidR="00E44451" w:rsidRPr="002402AF" w:rsidRDefault="00E44451" w:rsidP="001F40FD">
            <w:pPr>
              <w:jc w:val="both"/>
              <w:rPr>
                <w:noProof/>
                <w:sz w:val="20"/>
                <w:szCs w:val="20"/>
              </w:rPr>
            </w:pPr>
            <w:r w:rsidRPr="002402AF">
              <w:rPr>
                <w:noProof/>
                <w:sz w:val="20"/>
                <w:szCs w:val="20"/>
              </w:rPr>
              <w:t>15 years</w:t>
            </w:r>
          </w:p>
        </w:tc>
      </w:tr>
    </w:tbl>
    <w:p w14:paraId="05D9714D" w14:textId="77777777" w:rsidR="00E44451" w:rsidRPr="002402AF" w:rsidRDefault="00E44451" w:rsidP="00E44451">
      <w:pPr>
        <w:spacing w:after="0"/>
        <w:jc w:val="both"/>
        <w:rPr>
          <w:b/>
          <w:noProof/>
          <w:sz w:val="20"/>
          <w:szCs w:val="20"/>
        </w:rPr>
      </w:pPr>
    </w:p>
    <w:p w14:paraId="01DC5C10" w14:textId="77777777" w:rsidR="00E44451" w:rsidRPr="002402AF" w:rsidRDefault="00E44451" w:rsidP="00E44451">
      <w:pPr>
        <w:spacing w:after="0"/>
        <w:jc w:val="both"/>
        <w:rPr>
          <w:b/>
          <w:noProof/>
        </w:rPr>
      </w:pPr>
      <w:r w:rsidRPr="002402AF">
        <w:rPr>
          <w:b/>
          <w:noProof/>
        </w:rPr>
        <w:t xml:space="preserve">Your rights  </w:t>
      </w:r>
    </w:p>
    <w:p w14:paraId="7DC4710E" w14:textId="77777777" w:rsidR="00E44451" w:rsidRPr="002402AF" w:rsidRDefault="00E44451" w:rsidP="00E44451">
      <w:pPr>
        <w:jc w:val="both"/>
      </w:pPr>
      <w:r w:rsidRPr="002402AF">
        <w:t>You have legal rights, and it is important that you know what they are.</w:t>
      </w:r>
    </w:p>
    <w:p w14:paraId="74321C79" w14:textId="77777777" w:rsidR="00E44451" w:rsidRPr="002402AF" w:rsidRDefault="00E44451" w:rsidP="00E44451">
      <w:pPr>
        <w:jc w:val="both"/>
        <w:sectPr w:rsidR="00E44451" w:rsidRPr="002402AF" w:rsidSect="00C42F22">
          <w:headerReference w:type="default" r:id="rId15"/>
          <w:pgSz w:w="11906" w:h="16838"/>
          <w:pgMar w:top="142" w:right="1440" w:bottom="1135" w:left="1440" w:header="419" w:footer="708" w:gutter="0"/>
          <w:cols w:space="708"/>
          <w:docGrid w:linePitch="360"/>
        </w:sectPr>
      </w:pPr>
      <w:r w:rsidRPr="002402AF">
        <w:rPr>
          <w:b/>
        </w:rPr>
        <w:t>You have the right to obtain a copy of your personal data.</w:t>
      </w:r>
      <w:r w:rsidRPr="002402AF">
        <w:t xml:space="preserve"> You will be provided with copies of your personal data within the statutory period of one month (or if providing your personal data is a complex matter, this will be done as soon as is reasonable within 3 months). Your personal data will be provided to you free of charge, however, if your request is deemed </w:t>
      </w:r>
      <w:r w:rsidRPr="002402AF">
        <w:rPr>
          <w:i/>
        </w:rPr>
        <w:t>manifestly unfounded</w:t>
      </w:r>
      <w:r w:rsidRPr="002402AF">
        <w:t xml:space="preserve"> or </w:t>
      </w:r>
      <w:r w:rsidRPr="002402AF">
        <w:rPr>
          <w:i/>
        </w:rPr>
        <w:t>excessive</w:t>
      </w:r>
      <w:r w:rsidRPr="002402AF">
        <w:t>, a reasonable fee will be charged. You ask to obtain your personal data by contacting the WG Data Protection Officer.</w:t>
      </w:r>
    </w:p>
    <w:p w14:paraId="417B3E93" w14:textId="77777777" w:rsidR="00E44451" w:rsidRPr="002402AF" w:rsidRDefault="00E44451" w:rsidP="00E44451">
      <w:pPr>
        <w:ind w:left="720"/>
        <w:jc w:val="both"/>
        <w:rPr>
          <w:b/>
        </w:rPr>
      </w:pPr>
      <w:r w:rsidRPr="002402AF">
        <w:rPr>
          <w:b/>
        </w:rPr>
        <w:lastRenderedPageBreak/>
        <w:t xml:space="preserve">You have the right to have information about you corrected. </w:t>
      </w:r>
    </w:p>
    <w:p w14:paraId="301C678B" w14:textId="77777777" w:rsidR="00E44451" w:rsidRPr="002402AF" w:rsidRDefault="00E44451" w:rsidP="00E44451">
      <w:pPr>
        <w:ind w:left="720"/>
        <w:jc w:val="both"/>
      </w:pPr>
      <w:r w:rsidRPr="002402AF">
        <w:t xml:space="preserve">You have the right to ask that your personal data is rectified if it is incorrect or incomplete. This will be done within 1 month, or if your request is complex, within 3 months.  </w:t>
      </w:r>
    </w:p>
    <w:p w14:paraId="4CBD06AD" w14:textId="77777777" w:rsidR="00E44451" w:rsidRPr="002402AF" w:rsidRDefault="00E44451" w:rsidP="00E44451">
      <w:pPr>
        <w:spacing w:after="0" w:line="240" w:lineRule="auto"/>
        <w:ind w:left="720"/>
        <w:jc w:val="both"/>
      </w:pPr>
      <w:r w:rsidRPr="002402AF">
        <w:rPr>
          <w:b/>
        </w:rPr>
        <w:t xml:space="preserve">The right to have personal data erased </w:t>
      </w:r>
      <w:r w:rsidRPr="002402AF">
        <w:t>in</w:t>
      </w:r>
      <w:r w:rsidRPr="002402AF">
        <w:rPr>
          <w:b/>
        </w:rPr>
        <w:t xml:space="preserve"> </w:t>
      </w:r>
      <w:r w:rsidRPr="002402AF">
        <w:t>specific circumstances:</w:t>
      </w:r>
    </w:p>
    <w:p w14:paraId="0AB60A1F" w14:textId="77777777" w:rsidR="00E44451" w:rsidRPr="002402AF" w:rsidRDefault="00E44451" w:rsidP="00E44451">
      <w:pPr>
        <w:spacing w:after="0" w:line="240" w:lineRule="auto"/>
        <w:ind w:left="720"/>
        <w:jc w:val="both"/>
        <w:rPr>
          <w:sz w:val="12"/>
        </w:rPr>
      </w:pPr>
    </w:p>
    <w:p w14:paraId="04AEF0A0" w14:textId="77777777" w:rsidR="00E44451" w:rsidRPr="002402AF" w:rsidRDefault="00E44451" w:rsidP="00E44451">
      <w:pPr>
        <w:numPr>
          <w:ilvl w:val="0"/>
          <w:numId w:val="10"/>
        </w:numPr>
        <w:spacing w:after="0" w:line="240" w:lineRule="auto"/>
        <w:ind w:left="1440"/>
        <w:jc w:val="both"/>
      </w:pPr>
      <w:r w:rsidRPr="002402AF">
        <w:t>Where the personal data is no longer necessary in relation to the purpose for which it was originally collected/processed;</w:t>
      </w:r>
    </w:p>
    <w:p w14:paraId="4651E7CA" w14:textId="77777777" w:rsidR="00E44451" w:rsidRPr="002402AF" w:rsidRDefault="00E44451" w:rsidP="00E44451">
      <w:pPr>
        <w:numPr>
          <w:ilvl w:val="0"/>
          <w:numId w:val="10"/>
        </w:numPr>
        <w:spacing w:after="0" w:line="240" w:lineRule="auto"/>
        <w:ind w:left="1440"/>
        <w:jc w:val="both"/>
      </w:pPr>
      <w:r w:rsidRPr="002402AF">
        <w:t xml:space="preserve">If you withdraw your consent; </w:t>
      </w:r>
    </w:p>
    <w:p w14:paraId="4F361D07" w14:textId="77777777" w:rsidR="00E44451" w:rsidRPr="002402AF" w:rsidRDefault="00E44451" w:rsidP="00E44451">
      <w:pPr>
        <w:numPr>
          <w:ilvl w:val="0"/>
          <w:numId w:val="10"/>
        </w:numPr>
        <w:spacing w:after="0" w:line="240" w:lineRule="auto"/>
        <w:ind w:left="1440"/>
        <w:jc w:val="both"/>
      </w:pPr>
      <w:r w:rsidRPr="002402AF">
        <w:t>When you object to the WG processing and there is no overriding legitimate interest for continuing the processing;</w:t>
      </w:r>
    </w:p>
    <w:p w14:paraId="6A047DEA" w14:textId="77777777" w:rsidR="00E44451" w:rsidRPr="002402AF" w:rsidRDefault="00E44451" w:rsidP="00E44451">
      <w:pPr>
        <w:numPr>
          <w:ilvl w:val="0"/>
          <w:numId w:val="10"/>
        </w:numPr>
        <w:spacing w:after="0" w:line="240" w:lineRule="auto"/>
        <w:ind w:left="1440"/>
        <w:jc w:val="both"/>
      </w:pPr>
      <w:r w:rsidRPr="002402AF">
        <w:t>If the personal data was unlawfully processed;</w:t>
      </w:r>
    </w:p>
    <w:p w14:paraId="495F7B2F" w14:textId="77777777" w:rsidR="00E44451" w:rsidRPr="002402AF" w:rsidRDefault="00E44451" w:rsidP="00E44451">
      <w:pPr>
        <w:numPr>
          <w:ilvl w:val="0"/>
          <w:numId w:val="10"/>
        </w:numPr>
        <w:spacing w:after="0" w:line="240" w:lineRule="auto"/>
        <w:ind w:left="1440"/>
        <w:jc w:val="both"/>
      </w:pPr>
      <w:r w:rsidRPr="002402AF">
        <w:t>When the personal data has to be erased in order to comply with a legal obligation; or</w:t>
      </w:r>
    </w:p>
    <w:p w14:paraId="6F05999B" w14:textId="77777777" w:rsidR="00E44451" w:rsidRPr="002402AF" w:rsidRDefault="00E44451" w:rsidP="00E44451">
      <w:pPr>
        <w:numPr>
          <w:ilvl w:val="0"/>
          <w:numId w:val="10"/>
        </w:numPr>
        <w:spacing w:after="0" w:line="240" w:lineRule="auto"/>
        <w:ind w:left="1440"/>
        <w:jc w:val="both"/>
      </w:pPr>
      <w:r w:rsidRPr="002402AF">
        <w:t>When the personal data is processed in relation to the offer of information society services to a child, e.g. an app developed specifically for children.</w:t>
      </w:r>
    </w:p>
    <w:p w14:paraId="44E2BFDA" w14:textId="77777777" w:rsidR="00E44451" w:rsidRPr="002402AF" w:rsidRDefault="00E44451" w:rsidP="00E44451">
      <w:pPr>
        <w:spacing w:after="0"/>
        <w:ind w:left="720"/>
        <w:jc w:val="both"/>
        <w:rPr>
          <w:b/>
          <w:sz w:val="10"/>
        </w:rPr>
      </w:pPr>
    </w:p>
    <w:p w14:paraId="49E6E171" w14:textId="77777777" w:rsidR="00E44451" w:rsidRPr="002402AF" w:rsidRDefault="00E44451" w:rsidP="00E44451">
      <w:pPr>
        <w:ind w:left="720"/>
        <w:jc w:val="both"/>
      </w:pPr>
      <w:r w:rsidRPr="002402AF">
        <w:rPr>
          <w:b/>
        </w:rPr>
        <w:t>The right to restrict processing.</w:t>
      </w:r>
      <w:r w:rsidRPr="002402AF">
        <w:t xml:space="preserve">  Where it is claimed that data is </w:t>
      </w:r>
      <w:r w:rsidRPr="002402AF">
        <w:rPr>
          <w:i/>
        </w:rPr>
        <w:t>inaccurate</w:t>
      </w:r>
      <w:r w:rsidRPr="002402AF">
        <w:t xml:space="preserve"> or the </w:t>
      </w:r>
      <w:r w:rsidRPr="002402AF">
        <w:rPr>
          <w:i/>
        </w:rPr>
        <w:t>right to erasure</w:t>
      </w:r>
      <w:r w:rsidRPr="002402AF">
        <w:t xml:space="preserve"> has been exercised you can require the WG to restrict processing until verification checks have been completed.</w:t>
      </w:r>
    </w:p>
    <w:p w14:paraId="39637E53" w14:textId="77777777" w:rsidR="00E44451" w:rsidRPr="002402AF" w:rsidRDefault="00E44451" w:rsidP="00E44451">
      <w:pPr>
        <w:ind w:left="720"/>
        <w:jc w:val="both"/>
      </w:pPr>
      <w:r w:rsidRPr="002402AF">
        <w:rPr>
          <w:b/>
        </w:rPr>
        <w:t>The right to data portability</w:t>
      </w:r>
      <w:r w:rsidRPr="002402AF">
        <w:t xml:space="preserve">. Under certain circumstances, you have the right to obtain and reuse your personal data across different circumstances.  </w:t>
      </w:r>
    </w:p>
    <w:p w14:paraId="38F1FA90" w14:textId="77777777" w:rsidR="00E44451" w:rsidRPr="002402AF" w:rsidRDefault="00E44451" w:rsidP="00E44451">
      <w:pPr>
        <w:ind w:left="720"/>
        <w:jc w:val="both"/>
      </w:pPr>
      <w:r w:rsidRPr="002402AF">
        <w:rPr>
          <w:b/>
        </w:rPr>
        <w:t>The right to object</w:t>
      </w:r>
      <w:r w:rsidRPr="002402AF">
        <w:t>.  In addition to the right to object to your information being used for direct marketing, you have the right to object to processing based on the performance of a task in the public interest/exercise of official authority (including profiling), and processing for purposes of scientific/historical research and statistics.</w:t>
      </w:r>
    </w:p>
    <w:p w14:paraId="362639EF" w14:textId="77777777" w:rsidR="00E44451" w:rsidRPr="002402AF" w:rsidRDefault="00E44451" w:rsidP="00E44451">
      <w:pPr>
        <w:ind w:left="720"/>
        <w:jc w:val="both"/>
        <w:rPr>
          <w:color w:val="FF0000"/>
        </w:rPr>
      </w:pPr>
      <w:r w:rsidRPr="002402AF">
        <w:rPr>
          <w:b/>
        </w:rPr>
        <w:t>The right to withdraw your consent</w:t>
      </w:r>
      <w:r w:rsidRPr="002402AF">
        <w:t xml:space="preserve"> at any time if consent has been relied upon originally</w:t>
      </w:r>
      <w:r w:rsidRPr="002402AF">
        <w:rPr>
          <w:color w:val="FF0000"/>
        </w:rPr>
        <w:t xml:space="preserve">. </w:t>
      </w:r>
    </w:p>
    <w:p w14:paraId="73895492" w14:textId="77777777" w:rsidR="00E44451" w:rsidRPr="002402AF" w:rsidRDefault="00E44451" w:rsidP="00E44451">
      <w:pPr>
        <w:ind w:left="720"/>
        <w:jc w:val="both"/>
      </w:pPr>
      <w:r w:rsidRPr="002402AF">
        <w:rPr>
          <w:b/>
        </w:rPr>
        <w:t>Rights in relation to automated decision making.</w:t>
      </w:r>
      <w:r w:rsidRPr="002402AF">
        <w:t xml:space="preserve"> You have the right not to be subject to decisions based solely on automated processing, including profiling, which produces legal effects on you or affects you in a significant way.</w:t>
      </w:r>
    </w:p>
    <w:p w14:paraId="767E6191" w14:textId="77777777" w:rsidR="00E44451" w:rsidRPr="002402AF" w:rsidRDefault="00E44451" w:rsidP="00E44451">
      <w:pPr>
        <w:ind w:left="709"/>
        <w:rPr>
          <w:noProof/>
        </w:rPr>
      </w:pPr>
      <w:r w:rsidRPr="002402AF">
        <w:rPr>
          <w:b/>
          <w:noProof/>
        </w:rPr>
        <w:t>Data Protection Officer:</w:t>
      </w:r>
      <w:r w:rsidRPr="002402AF">
        <w:rPr>
          <w:noProof/>
        </w:rPr>
        <w:t xml:space="preserve"> The email address for the WG Data Protection Officer is </w:t>
      </w:r>
      <w:hyperlink r:id="rId16" w:history="1">
        <w:r w:rsidRPr="002402AF">
          <w:rPr>
            <w:rFonts w:cs="Arial"/>
            <w:color w:val="0000FF" w:themeColor="hyperlink"/>
            <w:u w:val="single"/>
          </w:rPr>
          <w:t>DataProtectionOfficer@gov.wales</w:t>
        </w:r>
      </w:hyperlink>
      <w:r w:rsidRPr="002402AF">
        <w:rPr>
          <w:rFonts w:cs="Arial"/>
          <w:color w:val="0000FF"/>
        </w:rPr>
        <w:t xml:space="preserve"> </w:t>
      </w:r>
    </w:p>
    <w:p w14:paraId="6971F3AE" w14:textId="77777777" w:rsidR="00E44451" w:rsidRPr="002402AF" w:rsidRDefault="00E44451" w:rsidP="00E44451">
      <w:pPr>
        <w:ind w:left="709"/>
        <w:jc w:val="both"/>
      </w:pPr>
      <w:r w:rsidRPr="002402AF">
        <w:t>If you wish to complain about the way that the WG has used your personal data contact the Data Protection Officer.</w:t>
      </w:r>
    </w:p>
    <w:p w14:paraId="539E4BBA" w14:textId="77777777" w:rsidR="00E44451" w:rsidRPr="002402AF" w:rsidRDefault="00E44451" w:rsidP="00E44451">
      <w:pPr>
        <w:spacing w:after="0"/>
        <w:ind w:left="709"/>
        <w:jc w:val="both"/>
      </w:pPr>
      <w:r w:rsidRPr="002402AF">
        <w:t>If you are not satisfied with their response you also have the right to contact the Information Commissioner:</w:t>
      </w:r>
    </w:p>
    <w:p w14:paraId="7ACBFF86" w14:textId="77777777" w:rsidR="00E44451" w:rsidRPr="002402AF" w:rsidRDefault="00E44451" w:rsidP="00E44451">
      <w:pPr>
        <w:spacing w:after="0"/>
        <w:ind w:left="709"/>
        <w:jc w:val="both"/>
        <w:rPr>
          <w:sz w:val="8"/>
        </w:rPr>
      </w:pPr>
    </w:p>
    <w:p w14:paraId="7F16B987" w14:textId="77777777" w:rsidR="00E44451" w:rsidRPr="002402AF" w:rsidRDefault="00FF11BD" w:rsidP="00E44451">
      <w:pPr>
        <w:spacing w:after="0" w:line="240" w:lineRule="auto"/>
        <w:ind w:firstLine="709"/>
        <w:jc w:val="both"/>
        <w:rPr>
          <w:rFonts w:eastAsia="Times New Roman" w:cs="Times New Roman"/>
          <w:noProof/>
          <w:lang w:eastAsia="en-GB"/>
        </w:rPr>
      </w:pPr>
      <w:hyperlink r:id="rId17" w:history="1">
        <w:r w:rsidR="00E44451" w:rsidRPr="002402AF">
          <w:rPr>
            <w:rFonts w:eastAsia="Times New Roman" w:cs="Times New Roman"/>
            <w:noProof/>
            <w:color w:val="0000FF" w:themeColor="hyperlink"/>
            <w:u w:val="single"/>
            <w:lang w:eastAsia="en-GB"/>
          </w:rPr>
          <w:t>https://ico.org.uk/concerns</w:t>
        </w:r>
      </w:hyperlink>
      <w:r w:rsidR="00E44451" w:rsidRPr="002402AF">
        <w:rPr>
          <w:rFonts w:eastAsia="Times New Roman" w:cs="Times New Roman"/>
          <w:noProof/>
          <w:lang w:eastAsia="en-GB"/>
        </w:rPr>
        <w:t>.</w:t>
      </w:r>
    </w:p>
    <w:p w14:paraId="25D86801" w14:textId="77777777" w:rsidR="00E44451" w:rsidRPr="002402AF" w:rsidRDefault="00E44451" w:rsidP="00E44451">
      <w:pPr>
        <w:spacing w:after="0" w:line="240" w:lineRule="auto"/>
        <w:ind w:firstLine="709"/>
        <w:jc w:val="both"/>
        <w:rPr>
          <w:rFonts w:eastAsia="Times New Roman" w:cs="Times New Roman"/>
          <w:noProof/>
          <w:sz w:val="14"/>
          <w:lang w:eastAsia="en-GB"/>
        </w:rPr>
      </w:pPr>
    </w:p>
    <w:p w14:paraId="7A1AC0DB" w14:textId="77777777" w:rsidR="00E44451" w:rsidRPr="002402AF" w:rsidRDefault="00E44451" w:rsidP="00E4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b/>
        </w:rPr>
      </w:pPr>
      <w:r w:rsidRPr="002402AF">
        <w:rPr>
          <w:rFonts w:cs="Arial"/>
          <w:b/>
        </w:rPr>
        <w:t>Information Commissioner’s Office</w:t>
      </w:r>
    </w:p>
    <w:p w14:paraId="6F65913C" w14:textId="77777777" w:rsidR="00E44451" w:rsidRPr="002402AF" w:rsidRDefault="00E44451" w:rsidP="00E4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8"/>
        </w:rPr>
      </w:pPr>
    </w:p>
    <w:p w14:paraId="2681986B" w14:textId="77777777" w:rsidR="00E44451" w:rsidRPr="002402AF" w:rsidRDefault="00E44451" w:rsidP="00E4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</w:rPr>
      </w:pPr>
      <w:r w:rsidRPr="002402AF">
        <w:rPr>
          <w:rFonts w:cs="Arial"/>
        </w:rPr>
        <w:t>Wycliffe House</w:t>
      </w:r>
    </w:p>
    <w:p w14:paraId="54C110D2" w14:textId="77777777" w:rsidR="00E44451" w:rsidRPr="002402AF" w:rsidRDefault="00E44451" w:rsidP="00E4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8"/>
        </w:rPr>
      </w:pPr>
    </w:p>
    <w:p w14:paraId="0DAF1ADD" w14:textId="77777777" w:rsidR="00E44451" w:rsidRPr="002402AF" w:rsidRDefault="00E44451" w:rsidP="00E4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</w:rPr>
      </w:pPr>
      <w:r w:rsidRPr="002402AF">
        <w:rPr>
          <w:rFonts w:cs="Arial"/>
        </w:rPr>
        <w:t>Water Lane</w:t>
      </w:r>
    </w:p>
    <w:p w14:paraId="11A64A35" w14:textId="77777777" w:rsidR="00E44451" w:rsidRPr="002402AF" w:rsidRDefault="00E44451" w:rsidP="00E4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8"/>
        </w:rPr>
      </w:pPr>
    </w:p>
    <w:p w14:paraId="33799664" w14:textId="77777777" w:rsidR="00E44451" w:rsidRPr="002402AF" w:rsidRDefault="00E44451" w:rsidP="00E4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</w:rPr>
      </w:pPr>
      <w:r w:rsidRPr="002402AF">
        <w:rPr>
          <w:rFonts w:cs="Arial"/>
        </w:rPr>
        <w:t>Wilmslow</w:t>
      </w:r>
    </w:p>
    <w:p w14:paraId="5A8B4A93" w14:textId="77777777" w:rsidR="00E44451" w:rsidRPr="002402AF" w:rsidRDefault="00E44451" w:rsidP="00E4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12"/>
        </w:rPr>
      </w:pPr>
    </w:p>
    <w:p w14:paraId="2CB8D7D9" w14:textId="77777777" w:rsidR="00E44451" w:rsidRPr="002402AF" w:rsidRDefault="00E44451" w:rsidP="00E4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</w:rPr>
      </w:pPr>
      <w:r w:rsidRPr="002402AF">
        <w:rPr>
          <w:rFonts w:cs="Arial"/>
        </w:rPr>
        <w:t>Cheshire</w:t>
      </w:r>
    </w:p>
    <w:p w14:paraId="4A3D6FA1" w14:textId="77777777" w:rsidR="00E44451" w:rsidRPr="002402AF" w:rsidRDefault="00E44451" w:rsidP="00E4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8"/>
        </w:rPr>
      </w:pPr>
    </w:p>
    <w:p w14:paraId="31F05E7D" w14:textId="77777777" w:rsidR="00E44451" w:rsidRPr="002402AF" w:rsidRDefault="00E44451" w:rsidP="00E4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</w:rPr>
      </w:pPr>
      <w:r w:rsidRPr="002402AF">
        <w:rPr>
          <w:rFonts w:cs="Arial"/>
        </w:rPr>
        <w:t>SK9 5AF</w:t>
      </w:r>
    </w:p>
    <w:p w14:paraId="6D65A392" w14:textId="77777777" w:rsidR="00E44451" w:rsidRPr="002402AF" w:rsidRDefault="00E44451" w:rsidP="00E4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8"/>
        </w:rPr>
      </w:pPr>
    </w:p>
    <w:p w14:paraId="12E5AE9F" w14:textId="6F4100C9" w:rsidR="00C54209" w:rsidRPr="005636DF" w:rsidRDefault="00E44451" w:rsidP="00E44451">
      <w:pPr>
        <w:spacing w:after="0" w:line="240" w:lineRule="auto"/>
        <w:ind w:firstLine="709"/>
        <w:jc w:val="both"/>
        <w:rPr>
          <w:rFonts w:cs="Arial"/>
          <w:i/>
          <w:color w:val="222222"/>
          <w:sz w:val="24"/>
          <w:lang w:val="en"/>
        </w:rPr>
      </w:pPr>
      <w:r w:rsidRPr="002402AF">
        <w:rPr>
          <w:rFonts w:cs="Arial"/>
        </w:rPr>
        <w:t>Telephone: 01625 545 745 or 0303 123 1113</w:t>
      </w:r>
    </w:p>
    <w:sectPr w:rsidR="00C54209" w:rsidRPr="005636DF" w:rsidSect="00455ACF">
      <w:headerReference w:type="first" r:id="rId18"/>
      <w:footerReference w:type="first" r:id="rId19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11E0" w14:textId="77777777" w:rsidR="0082661D" w:rsidRDefault="0082661D" w:rsidP="00E04300">
      <w:pPr>
        <w:spacing w:after="0" w:line="240" w:lineRule="auto"/>
      </w:pPr>
      <w:r>
        <w:separator/>
      </w:r>
    </w:p>
  </w:endnote>
  <w:endnote w:type="continuationSeparator" w:id="0">
    <w:p w14:paraId="218D4AD1" w14:textId="77777777" w:rsidR="0082661D" w:rsidRDefault="0082661D" w:rsidP="00E0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8FBE" w14:textId="066FF970" w:rsidR="007E192D" w:rsidRPr="00F63326" w:rsidRDefault="007E192D" w:rsidP="00F6332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3D50" w14:textId="77777777" w:rsidR="0082661D" w:rsidRDefault="0082661D" w:rsidP="00E04300">
      <w:pPr>
        <w:spacing w:after="0" w:line="240" w:lineRule="auto"/>
      </w:pPr>
      <w:r>
        <w:separator/>
      </w:r>
    </w:p>
  </w:footnote>
  <w:footnote w:type="continuationSeparator" w:id="0">
    <w:p w14:paraId="726ABD94" w14:textId="77777777" w:rsidR="0082661D" w:rsidRDefault="0082661D" w:rsidP="00E04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1CD3" w14:textId="77777777" w:rsidR="00E44451" w:rsidRDefault="00E44451" w:rsidP="0048511C">
    <w:pPr>
      <w:pStyle w:val="Header"/>
      <w:jc w:val="center"/>
    </w:pPr>
  </w:p>
  <w:p w14:paraId="3706A398" w14:textId="77777777" w:rsidR="00E44451" w:rsidRDefault="00E444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5F0F" w14:textId="43622DBF" w:rsidR="00EC61FC" w:rsidRPr="00EC61FC" w:rsidRDefault="00EC61FC" w:rsidP="003544E2">
    <w:pPr>
      <w:pStyle w:val="Header"/>
      <w:tabs>
        <w:tab w:val="left" w:pos="851"/>
      </w:tabs>
      <w:jc w:val="right"/>
      <w:rPr>
        <w:b/>
        <w:i/>
        <w:sz w:val="8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D21"/>
    <w:multiLevelType w:val="hybridMultilevel"/>
    <w:tmpl w:val="7A2A0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31F22"/>
    <w:multiLevelType w:val="hybridMultilevel"/>
    <w:tmpl w:val="31AE4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576D0"/>
    <w:multiLevelType w:val="hybridMultilevel"/>
    <w:tmpl w:val="60FC06A4"/>
    <w:lvl w:ilvl="0" w:tplc="55D2C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347F"/>
    <w:multiLevelType w:val="hybridMultilevel"/>
    <w:tmpl w:val="3CA62BCC"/>
    <w:lvl w:ilvl="0" w:tplc="55D2C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53468"/>
    <w:multiLevelType w:val="hybridMultilevel"/>
    <w:tmpl w:val="58BA3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E11C4"/>
    <w:multiLevelType w:val="hybridMultilevel"/>
    <w:tmpl w:val="08E6DB40"/>
    <w:lvl w:ilvl="0" w:tplc="FF4472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63F9E"/>
    <w:multiLevelType w:val="hybridMultilevel"/>
    <w:tmpl w:val="510831FA"/>
    <w:lvl w:ilvl="0" w:tplc="60EA7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252DB"/>
    <w:multiLevelType w:val="hybridMultilevel"/>
    <w:tmpl w:val="DC92809A"/>
    <w:lvl w:ilvl="0" w:tplc="55D2C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B7E86"/>
    <w:multiLevelType w:val="singleLevel"/>
    <w:tmpl w:val="7DE6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D562803"/>
    <w:multiLevelType w:val="singleLevel"/>
    <w:tmpl w:val="62D4B93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775715235">
    <w:abstractNumId w:val="6"/>
  </w:num>
  <w:num w:numId="2" w16cid:durableId="1124496695">
    <w:abstractNumId w:val="8"/>
  </w:num>
  <w:num w:numId="3" w16cid:durableId="66345931">
    <w:abstractNumId w:val="9"/>
  </w:num>
  <w:num w:numId="4" w16cid:durableId="1399980666">
    <w:abstractNumId w:val="0"/>
  </w:num>
  <w:num w:numId="5" w16cid:durableId="1910266102">
    <w:abstractNumId w:val="4"/>
  </w:num>
  <w:num w:numId="6" w16cid:durableId="528832436">
    <w:abstractNumId w:val="2"/>
  </w:num>
  <w:num w:numId="7" w16cid:durableId="1756704785">
    <w:abstractNumId w:val="7"/>
  </w:num>
  <w:num w:numId="8" w16cid:durableId="372048146">
    <w:abstractNumId w:val="3"/>
  </w:num>
  <w:num w:numId="9" w16cid:durableId="2144149931">
    <w:abstractNumId w:val="5"/>
  </w:num>
  <w:num w:numId="10" w16cid:durableId="815992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4B7"/>
    <w:rsid w:val="000059B5"/>
    <w:rsid w:val="000222AC"/>
    <w:rsid w:val="000303EA"/>
    <w:rsid w:val="000404B7"/>
    <w:rsid w:val="00057A3A"/>
    <w:rsid w:val="00074BD5"/>
    <w:rsid w:val="00081545"/>
    <w:rsid w:val="000A7E2C"/>
    <w:rsid w:val="000B19BD"/>
    <w:rsid w:val="000B2C36"/>
    <w:rsid w:val="000B3307"/>
    <w:rsid w:val="000C47D3"/>
    <w:rsid w:val="000E17CA"/>
    <w:rsid w:val="000F5CE0"/>
    <w:rsid w:val="00120DFD"/>
    <w:rsid w:val="00136A59"/>
    <w:rsid w:val="0018182A"/>
    <w:rsid w:val="0018304E"/>
    <w:rsid w:val="001878B1"/>
    <w:rsid w:val="001D5FF2"/>
    <w:rsid w:val="001E1742"/>
    <w:rsid w:val="001E3996"/>
    <w:rsid w:val="002204F1"/>
    <w:rsid w:val="002642C1"/>
    <w:rsid w:val="002733F4"/>
    <w:rsid w:val="002A42F0"/>
    <w:rsid w:val="002C10F7"/>
    <w:rsid w:val="002D29D6"/>
    <w:rsid w:val="002D56C3"/>
    <w:rsid w:val="002E6114"/>
    <w:rsid w:val="00300984"/>
    <w:rsid w:val="003071E3"/>
    <w:rsid w:val="003544E2"/>
    <w:rsid w:val="00354BBF"/>
    <w:rsid w:val="003D7620"/>
    <w:rsid w:val="003E4B54"/>
    <w:rsid w:val="003F27FB"/>
    <w:rsid w:val="00416638"/>
    <w:rsid w:val="00434452"/>
    <w:rsid w:val="00440188"/>
    <w:rsid w:val="004436A1"/>
    <w:rsid w:val="00455ACF"/>
    <w:rsid w:val="00456648"/>
    <w:rsid w:val="00482C16"/>
    <w:rsid w:val="004B054F"/>
    <w:rsid w:val="004B3E03"/>
    <w:rsid w:val="004C032C"/>
    <w:rsid w:val="004C6987"/>
    <w:rsid w:val="004E552C"/>
    <w:rsid w:val="004F24A0"/>
    <w:rsid w:val="004F505B"/>
    <w:rsid w:val="00501F09"/>
    <w:rsid w:val="00507D9F"/>
    <w:rsid w:val="00513A12"/>
    <w:rsid w:val="0051477F"/>
    <w:rsid w:val="00516696"/>
    <w:rsid w:val="00522510"/>
    <w:rsid w:val="005266BB"/>
    <w:rsid w:val="00531614"/>
    <w:rsid w:val="005636DF"/>
    <w:rsid w:val="0056415E"/>
    <w:rsid w:val="005824A5"/>
    <w:rsid w:val="00583497"/>
    <w:rsid w:val="00584DCD"/>
    <w:rsid w:val="00593857"/>
    <w:rsid w:val="005A23EB"/>
    <w:rsid w:val="005D4C59"/>
    <w:rsid w:val="005E0B07"/>
    <w:rsid w:val="005F51DF"/>
    <w:rsid w:val="00645663"/>
    <w:rsid w:val="006479D2"/>
    <w:rsid w:val="00671333"/>
    <w:rsid w:val="0069153C"/>
    <w:rsid w:val="006D0800"/>
    <w:rsid w:val="00701333"/>
    <w:rsid w:val="0070533B"/>
    <w:rsid w:val="00734560"/>
    <w:rsid w:val="0074351F"/>
    <w:rsid w:val="00766A33"/>
    <w:rsid w:val="00772C1D"/>
    <w:rsid w:val="007C686A"/>
    <w:rsid w:val="007D10F5"/>
    <w:rsid w:val="007D6904"/>
    <w:rsid w:val="007D7763"/>
    <w:rsid w:val="007E192D"/>
    <w:rsid w:val="0081085C"/>
    <w:rsid w:val="00815156"/>
    <w:rsid w:val="0082661D"/>
    <w:rsid w:val="00844FBC"/>
    <w:rsid w:val="0088048F"/>
    <w:rsid w:val="00881721"/>
    <w:rsid w:val="00891861"/>
    <w:rsid w:val="008961EE"/>
    <w:rsid w:val="008B3F17"/>
    <w:rsid w:val="008F5E42"/>
    <w:rsid w:val="00920089"/>
    <w:rsid w:val="00927003"/>
    <w:rsid w:val="00931601"/>
    <w:rsid w:val="00945A71"/>
    <w:rsid w:val="00952E82"/>
    <w:rsid w:val="009B2D07"/>
    <w:rsid w:val="009C081A"/>
    <w:rsid w:val="00A0369E"/>
    <w:rsid w:val="00A05A68"/>
    <w:rsid w:val="00A10551"/>
    <w:rsid w:val="00A26C4B"/>
    <w:rsid w:val="00A36268"/>
    <w:rsid w:val="00A5682B"/>
    <w:rsid w:val="00A66C34"/>
    <w:rsid w:val="00A87691"/>
    <w:rsid w:val="00AA3BA0"/>
    <w:rsid w:val="00AC73A4"/>
    <w:rsid w:val="00AE21B7"/>
    <w:rsid w:val="00AF29D1"/>
    <w:rsid w:val="00AF513E"/>
    <w:rsid w:val="00B02BF4"/>
    <w:rsid w:val="00B30946"/>
    <w:rsid w:val="00B4422B"/>
    <w:rsid w:val="00B51CF5"/>
    <w:rsid w:val="00B53A0B"/>
    <w:rsid w:val="00B564AF"/>
    <w:rsid w:val="00B649C9"/>
    <w:rsid w:val="00B83417"/>
    <w:rsid w:val="00B950F1"/>
    <w:rsid w:val="00B95C8B"/>
    <w:rsid w:val="00B95F88"/>
    <w:rsid w:val="00BA3443"/>
    <w:rsid w:val="00BB25EE"/>
    <w:rsid w:val="00BD42F2"/>
    <w:rsid w:val="00C11959"/>
    <w:rsid w:val="00C11D3A"/>
    <w:rsid w:val="00C147D1"/>
    <w:rsid w:val="00C163B3"/>
    <w:rsid w:val="00C3763F"/>
    <w:rsid w:val="00C51C60"/>
    <w:rsid w:val="00C54209"/>
    <w:rsid w:val="00C70B70"/>
    <w:rsid w:val="00C722B5"/>
    <w:rsid w:val="00C73213"/>
    <w:rsid w:val="00CC03C3"/>
    <w:rsid w:val="00CC2AFB"/>
    <w:rsid w:val="00CF2F89"/>
    <w:rsid w:val="00D009CC"/>
    <w:rsid w:val="00D00BD2"/>
    <w:rsid w:val="00D361A6"/>
    <w:rsid w:val="00D50B8B"/>
    <w:rsid w:val="00D51A0B"/>
    <w:rsid w:val="00D66E1B"/>
    <w:rsid w:val="00D73A99"/>
    <w:rsid w:val="00D824C4"/>
    <w:rsid w:val="00DB2989"/>
    <w:rsid w:val="00DC6874"/>
    <w:rsid w:val="00DE2F6A"/>
    <w:rsid w:val="00E04300"/>
    <w:rsid w:val="00E04B81"/>
    <w:rsid w:val="00E06C01"/>
    <w:rsid w:val="00E30512"/>
    <w:rsid w:val="00E37C8A"/>
    <w:rsid w:val="00E43441"/>
    <w:rsid w:val="00E44451"/>
    <w:rsid w:val="00E45E64"/>
    <w:rsid w:val="00E47B39"/>
    <w:rsid w:val="00E52309"/>
    <w:rsid w:val="00E567DD"/>
    <w:rsid w:val="00E67DF6"/>
    <w:rsid w:val="00E95D78"/>
    <w:rsid w:val="00EB287A"/>
    <w:rsid w:val="00EB666C"/>
    <w:rsid w:val="00EC61FC"/>
    <w:rsid w:val="00EF101F"/>
    <w:rsid w:val="00F00A9B"/>
    <w:rsid w:val="00F15DA2"/>
    <w:rsid w:val="00F2611D"/>
    <w:rsid w:val="00F43B7B"/>
    <w:rsid w:val="00F63326"/>
    <w:rsid w:val="00F7037C"/>
    <w:rsid w:val="00F704FE"/>
    <w:rsid w:val="00F812DE"/>
    <w:rsid w:val="00FA60C3"/>
    <w:rsid w:val="00FA664D"/>
    <w:rsid w:val="00FB1B03"/>
    <w:rsid w:val="00FB6C8D"/>
    <w:rsid w:val="00FE6436"/>
    <w:rsid w:val="00FF11BD"/>
    <w:rsid w:val="00FF2DA0"/>
    <w:rsid w:val="00FF5201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78ED8"/>
  <w15:docId w15:val="{BA862E7A-0449-4106-8498-DCDDA678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300"/>
  </w:style>
  <w:style w:type="paragraph" w:styleId="Footer">
    <w:name w:val="footer"/>
    <w:basedOn w:val="Normal"/>
    <w:link w:val="FooterChar"/>
    <w:uiPriority w:val="99"/>
    <w:unhideWhenUsed/>
    <w:rsid w:val="00E04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300"/>
  </w:style>
  <w:style w:type="paragraph" w:styleId="BodyText3">
    <w:name w:val="Body Text 3"/>
    <w:basedOn w:val="Normal"/>
    <w:link w:val="BodyText3Char"/>
    <w:uiPriority w:val="99"/>
    <w:rsid w:val="00E0430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E04300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ListParagraph">
    <w:name w:val="List Paragraph"/>
    <w:basedOn w:val="Normal"/>
    <w:uiPriority w:val="34"/>
    <w:qFormat/>
    <w:rsid w:val="00E04300"/>
    <w:pPr>
      <w:ind w:left="720"/>
      <w:contextualSpacing/>
    </w:pPr>
  </w:style>
  <w:style w:type="character" w:customStyle="1" w:styleId="hps">
    <w:name w:val="hps"/>
    <w:basedOn w:val="DefaultParagraphFont"/>
    <w:rsid w:val="002733F4"/>
  </w:style>
  <w:style w:type="paragraph" w:styleId="BalloonText">
    <w:name w:val="Balloon Text"/>
    <w:basedOn w:val="Normal"/>
    <w:link w:val="BalloonTextChar"/>
    <w:uiPriority w:val="99"/>
    <w:semiHidden/>
    <w:unhideWhenUsed/>
    <w:rsid w:val="00F4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B7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EB287A"/>
    <w:pPr>
      <w:overflowPunct w:val="0"/>
      <w:autoSpaceDE w:val="0"/>
      <w:autoSpaceDN w:val="0"/>
      <w:adjustRightInd w:val="0"/>
      <w:spacing w:after="0" w:line="240" w:lineRule="auto"/>
      <w:ind w:left="567" w:hanging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EB287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28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287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28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reetworks@nmwtra.org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treetworks@nmwtra.org.uk" TargetMode="External"/><Relationship Id="rId17" Type="http://schemas.openxmlformats.org/officeDocument/2006/relationships/hyperlink" Target="https://ico.org.uk/concer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taProtectionOfficer@gov.wal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9E0A078E73847AB47CD843F039C9D" ma:contentTypeVersion="3" ma:contentTypeDescription="Create a new document." ma:contentTypeScope="" ma:versionID="0be8c811bfce4f130f2c33a59c398ce3">
  <xsd:schema xmlns:xsd="http://www.w3.org/2001/XMLSchema" xmlns:xs="http://www.w3.org/2001/XMLSchema" xmlns:p="http://schemas.microsoft.com/office/2006/metadata/properties" xmlns:ns2="d1a84b71-8af3-4912-a8e1-d749a402b073" xmlns:ns3="950f1cd6-bb7a-47a9-b609-03c7078fd6dd" targetNamespace="http://schemas.microsoft.com/office/2006/metadata/properties" ma:root="true" ma:fieldsID="4eecdc909d662f801e22f7251543d0e2" ns2:_="" ns3:_="">
    <xsd:import namespace="d1a84b71-8af3-4912-a8e1-d749a402b073"/>
    <xsd:import namespace="950f1cd6-bb7a-47a9-b609-03c7078fd6dd"/>
    <xsd:element name="properties">
      <xsd:complexType>
        <xsd:sequence>
          <xsd:element name="documentManagement">
            <xsd:complexType>
              <xsd:all>
                <xsd:element ref="ns2:Language" minOccurs="0"/>
                <xsd:element ref="ns2:Sectio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84b71-8af3-4912-a8e1-d749a402b073" elementFormDefault="qualified">
    <xsd:import namespace="http://schemas.microsoft.com/office/2006/documentManagement/types"/>
    <xsd:import namespace="http://schemas.microsoft.com/office/infopath/2007/PartnerControls"/>
    <xsd:element name="Language" ma:index="8" nillable="true" ma:displayName="Language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ymraeg"/>
                    <xsd:enumeration value="English"/>
                  </xsd:restriction>
                </xsd:simpleType>
              </xsd:element>
            </xsd:sequence>
          </xsd:extension>
        </xsd:complexContent>
      </xsd:complexType>
    </xsd:element>
    <xsd:element name="Section" ma:index="9" nillable="true" ma:displayName="Section" ma:format="Dropdown" ma:indexed="true" ma:internalName="Section">
      <xsd:simpleType>
        <xsd:restriction base="dms:Choice">
          <xsd:enumeration value="1.0 Induction"/>
          <xsd:enumeration value="2.0 Health and Safety"/>
          <xsd:enumeration value="3.0 Lone Working"/>
          <xsd:enumeration value="4.0 Information Communication &amp; Technology"/>
          <xsd:enumeration value="5.0 Train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f1cd6-bb7a-47a9-b609-03c7078fd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d1a84b71-8af3-4912-a8e1-d749a402b073"/>
    <Section xmlns="d1a84b71-8af3-4912-a8e1-d749a402b073" xsi:nil="true"/>
  </documentManagement>
</p:properties>
</file>

<file path=customXml/itemProps1.xml><?xml version="1.0" encoding="utf-8"?>
<ds:datastoreItem xmlns:ds="http://schemas.openxmlformats.org/officeDocument/2006/customXml" ds:itemID="{01AFC988-7A08-4CC3-A591-D3BE46965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84b71-8af3-4912-a8e1-d749a402b073"/>
    <ds:schemaRef ds:uri="950f1cd6-bb7a-47a9-b609-03c7078fd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78C59-0B79-4FD4-A2A0-2AAF9D5561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43F0F-1ECF-4BF8-A05A-8A3A503DBC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76A748-6602-4CBD-B1AD-DBF21E93B9E7}">
  <ds:schemaRefs>
    <ds:schemaRef ds:uri="http://schemas.microsoft.com/office/2006/metadata/properties"/>
    <ds:schemaRef ds:uri="http://schemas.microsoft.com/office/infopath/2007/PartnerControls"/>
    <ds:schemaRef ds:uri="d1a84b71-8af3-4912-a8e1-d749a402b0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Cyngor Gwynedd Council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Llinos (Rh-CTGC)</dc:creator>
  <cp:lastModifiedBy>Llinos Evans (CEFNFFYRDD)</cp:lastModifiedBy>
  <cp:revision>2</cp:revision>
  <cp:lastPrinted>2017-07-17T10:01:00Z</cp:lastPrinted>
  <dcterms:created xsi:type="dcterms:W3CDTF">2024-06-24T09:27:00Z</dcterms:created>
  <dcterms:modified xsi:type="dcterms:W3CDTF">2024-06-24T09:27:00Z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0x0101005AF9E0A078E73847AB47CD843F039C9D</vt:lpwstr>
  </property>
</Properties>
</file>