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8ED8" w14:textId="77777777" w:rsidR="000404B7" w:rsidRDefault="00E67DF6" w:rsidP="000404B7">
      <w:pPr>
        <w:spacing w:after="0" w:line="240" w:lineRule="auto"/>
        <w:rPr>
          <w:sz w:val="28"/>
        </w:rPr>
      </w:pPr>
      <w:r w:rsidRPr="00891861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2678FAF" wp14:editId="241F012A">
            <wp:extent cx="6086246" cy="833933"/>
            <wp:effectExtent l="0" t="0" r="0" b="4445"/>
            <wp:docPr id="2" name="Picture 2" descr="Letter Logo_NMW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 Logo_NMWT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3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78ED9" w14:textId="77777777" w:rsidR="00E67DF6" w:rsidRPr="00D009CC" w:rsidRDefault="00E67DF6" w:rsidP="000404B7">
      <w:pPr>
        <w:spacing w:after="0" w:line="240" w:lineRule="auto"/>
        <w:rPr>
          <w:sz w:val="12"/>
        </w:rPr>
      </w:pPr>
    </w:p>
    <w:p w14:paraId="42678EE0" w14:textId="77777777" w:rsidR="000404B7" w:rsidRPr="00455ACF" w:rsidRDefault="00766A33" w:rsidP="000404B7">
      <w:pPr>
        <w:spacing w:after="0" w:line="240" w:lineRule="auto"/>
        <w:rPr>
          <w:sz w:val="28"/>
          <w:szCs w:val="26"/>
        </w:rPr>
      </w:pPr>
      <w:r w:rsidRPr="00455ACF">
        <w:rPr>
          <w:b/>
          <w:sz w:val="28"/>
          <w:szCs w:val="26"/>
        </w:rPr>
        <w:t>Details to be completed in capital letters and black ink</w:t>
      </w:r>
      <w:r w:rsidRPr="00455ACF">
        <w:rPr>
          <w:sz w:val="28"/>
          <w:szCs w:val="26"/>
        </w:rPr>
        <w:t>.</w:t>
      </w:r>
    </w:p>
    <w:p w14:paraId="4871722C" w14:textId="77777777" w:rsidR="00D00BD2" w:rsidRPr="003544E2" w:rsidRDefault="00D00BD2" w:rsidP="000404B7">
      <w:pPr>
        <w:spacing w:after="0" w:line="240" w:lineRule="auto"/>
        <w:rPr>
          <w:sz w:val="14"/>
          <w:szCs w:val="26"/>
        </w:rPr>
      </w:pP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4827"/>
        <w:gridCol w:w="5367"/>
      </w:tblGrid>
      <w:tr w:rsidR="00D00BD2" w14:paraId="47DA5ADA" w14:textId="77777777" w:rsidTr="00AC73A4">
        <w:trPr>
          <w:trHeight w:val="347"/>
        </w:trPr>
        <w:tc>
          <w:tcPr>
            <w:tcW w:w="4928" w:type="dxa"/>
            <w:shd w:val="clear" w:color="auto" w:fill="D9D9D9" w:themeFill="background1" w:themeFillShade="D9"/>
          </w:tcPr>
          <w:p w14:paraId="4B83F156" w14:textId="2B765A64" w:rsidR="00D00BD2" w:rsidRPr="00507D9F" w:rsidRDefault="00D00BD2" w:rsidP="003B2A5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Your </w:t>
            </w:r>
            <w:r w:rsidR="00920089">
              <w:rPr>
                <w:sz w:val="24"/>
                <w:szCs w:val="32"/>
              </w:rPr>
              <w:t xml:space="preserve">Notice </w:t>
            </w:r>
            <w:r>
              <w:rPr>
                <w:sz w:val="24"/>
                <w:szCs w:val="32"/>
              </w:rPr>
              <w:t>Ref.</w:t>
            </w:r>
          </w:p>
        </w:tc>
        <w:tc>
          <w:tcPr>
            <w:tcW w:w="5482" w:type="dxa"/>
          </w:tcPr>
          <w:p w14:paraId="1FCE492F" w14:textId="77777777" w:rsidR="00D00BD2" w:rsidRDefault="00D00BD2" w:rsidP="003B2A5A">
            <w:pPr>
              <w:rPr>
                <w:b/>
                <w:sz w:val="32"/>
                <w:szCs w:val="32"/>
              </w:rPr>
            </w:pPr>
          </w:p>
        </w:tc>
      </w:tr>
      <w:tr w:rsidR="00D00BD2" w14:paraId="0D23246B" w14:textId="77777777" w:rsidTr="00AC73A4">
        <w:trPr>
          <w:trHeight w:val="374"/>
        </w:trPr>
        <w:tc>
          <w:tcPr>
            <w:tcW w:w="4928" w:type="dxa"/>
            <w:shd w:val="clear" w:color="auto" w:fill="D9D9D9" w:themeFill="background1" w:themeFillShade="D9"/>
          </w:tcPr>
          <w:p w14:paraId="1EDC41AD" w14:textId="77777777" w:rsidR="00D00BD2" w:rsidRPr="00507D9F" w:rsidRDefault="00D00BD2" w:rsidP="003B2A5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Agent Ref. </w:t>
            </w:r>
          </w:p>
        </w:tc>
        <w:tc>
          <w:tcPr>
            <w:tcW w:w="5482" w:type="dxa"/>
          </w:tcPr>
          <w:p w14:paraId="02D05395" w14:textId="77777777" w:rsidR="00D00BD2" w:rsidRDefault="00D00BD2" w:rsidP="003B2A5A">
            <w:pPr>
              <w:rPr>
                <w:b/>
                <w:sz w:val="32"/>
                <w:szCs w:val="32"/>
              </w:rPr>
            </w:pPr>
          </w:p>
        </w:tc>
      </w:tr>
      <w:tr w:rsidR="00A05A68" w14:paraId="33D4C3EF" w14:textId="77777777" w:rsidTr="00AC73A4">
        <w:trPr>
          <w:trHeight w:val="374"/>
        </w:trPr>
        <w:tc>
          <w:tcPr>
            <w:tcW w:w="4928" w:type="dxa"/>
            <w:shd w:val="clear" w:color="auto" w:fill="D9D9D9" w:themeFill="background1" w:themeFillShade="D9"/>
          </w:tcPr>
          <w:p w14:paraId="7B70B2DB" w14:textId="5C744BAE" w:rsidR="00A05A68" w:rsidRDefault="002E6114" w:rsidP="003B2A5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Fee</w:t>
            </w:r>
          </w:p>
        </w:tc>
        <w:tc>
          <w:tcPr>
            <w:tcW w:w="5482" w:type="dxa"/>
          </w:tcPr>
          <w:p w14:paraId="2D8A75C5" w14:textId="55731C06" w:rsidR="00A05A68" w:rsidRPr="007D6904" w:rsidRDefault="00B95F88" w:rsidP="004B054F">
            <w:pPr>
              <w:rPr>
                <w:b/>
                <w:color w:val="1F497D"/>
              </w:rPr>
            </w:pPr>
            <w:r w:rsidRPr="007D6904">
              <w:rPr>
                <w:b/>
                <w:color w:val="1F497D"/>
              </w:rPr>
              <w:t xml:space="preserve">** </w:t>
            </w:r>
            <w:r w:rsidR="000059B5" w:rsidRPr="007D6904">
              <w:rPr>
                <w:b/>
                <w:color w:val="1F497D"/>
              </w:rPr>
              <w:t>£</w:t>
            </w:r>
            <w:r w:rsidR="00D44E87">
              <w:rPr>
                <w:b/>
                <w:color w:val="1F497D"/>
              </w:rPr>
              <w:t>5</w:t>
            </w:r>
            <w:r w:rsidR="000059B5" w:rsidRPr="007D6904">
              <w:rPr>
                <w:b/>
                <w:color w:val="1F497D"/>
              </w:rPr>
              <w:t>7</w:t>
            </w:r>
            <w:r w:rsidR="002E6114" w:rsidRPr="007D6904">
              <w:rPr>
                <w:b/>
                <w:color w:val="1F497D"/>
              </w:rPr>
              <w:t xml:space="preserve">0.00 </w:t>
            </w:r>
            <w:r w:rsidR="003D7620" w:rsidRPr="007D6904">
              <w:rPr>
                <w:b/>
                <w:color w:val="1F497D"/>
              </w:rPr>
              <w:t xml:space="preserve">per switch off/switch on </w:t>
            </w:r>
            <w:r w:rsidR="003D7620" w:rsidRPr="007D6904">
              <w:rPr>
                <w:b/>
                <w:color w:val="1F497D"/>
              </w:rPr>
              <w:br/>
              <w:t xml:space="preserve"> (this allows for up to 2 visits</w:t>
            </w:r>
            <w:r w:rsidR="00AC0012">
              <w:rPr>
                <w:b/>
                <w:color w:val="1F497D"/>
              </w:rPr>
              <w:t xml:space="preserve"> -</w:t>
            </w:r>
            <w:r w:rsidR="003D7620" w:rsidRPr="007D6904">
              <w:rPr>
                <w:b/>
                <w:color w:val="1F497D"/>
              </w:rPr>
              <w:t xml:space="preserve"> 1 x off and 1 x on) </w:t>
            </w:r>
          </w:p>
        </w:tc>
      </w:tr>
      <w:tr w:rsidR="002E6114" w14:paraId="65C2621E" w14:textId="77777777" w:rsidTr="00AC73A4">
        <w:trPr>
          <w:trHeight w:val="374"/>
        </w:trPr>
        <w:tc>
          <w:tcPr>
            <w:tcW w:w="4928" w:type="dxa"/>
            <w:shd w:val="clear" w:color="auto" w:fill="D9D9D9" w:themeFill="background1" w:themeFillShade="D9"/>
          </w:tcPr>
          <w:p w14:paraId="26C9432E" w14:textId="09648C58" w:rsidR="002E6114" w:rsidRDefault="002E6114" w:rsidP="003B2A5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Purchase Order Number</w:t>
            </w:r>
          </w:p>
        </w:tc>
        <w:tc>
          <w:tcPr>
            <w:tcW w:w="5482" w:type="dxa"/>
          </w:tcPr>
          <w:p w14:paraId="12230D50" w14:textId="77777777" w:rsidR="002E6114" w:rsidRDefault="002E6114" w:rsidP="003B2A5A">
            <w:pPr>
              <w:rPr>
                <w:b/>
                <w:sz w:val="32"/>
                <w:szCs w:val="32"/>
              </w:rPr>
            </w:pPr>
          </w:p>
        </w:tc>
      </w:tr>
    </w:tbl>
    <w:p w14:paraId="7A45D867" w14:textId="77777777" w:rsidR="00455ACF" w:rsidRDefault="00455ACF" w:rsidP="000404B7">
      <w:pPr>
        <w:spacing w:after="0" w:line="240" w:lineRule="auto"/>
        <w:rPr>
          <w:b/>
          <w:sz w:val="32"/>
          <w:szCs w:val="32"/>
        </w:rPr>
      </w:pPr>
    </w:p>
    <w:p w14:paraId="42678EE5" w14:textId="17269DD9" w:rsidR="000404B7" w:rsidRDefault="00EC61FC" w:rsidP="000404B7">
      <w:pPr>
        <w:spacing w:after="0" w:line="240" w:lineRule="auto"/>
        <w:rPr>
          <w:b/>
          <w:sz w:val="28"/>
          <w:szCs w:val="28"/>
        </w:rPr>
      </w:pPr>
      <w:r w:rsidRPr="00455ACF">
        <w:rPr>
          <w:b/>
          <w:sz w:val="28"/>
          <w:szCs w:val="28"/>
        </w:rPr>
        <w:t>Application D</w:t>
      </w:r>
      <w:r w:rsidR="00766A33" w:rsidRPr="00455ACF">
        <w:rPr>
          <w:b/>
          <w:sz w:val="28"/>
          <w:szCs w:val="28"/>
        </w:rPr>
        <w:t>etails</w:t>
      </w:r>
      <w:r w:rsidR="00455ACF" w:rsidRPr="00455ACF">
        <w:rPr>
          <w:b/>
          <w:sz w:val="28"/>
          <w:szCs w:val="28"/>
        </w:rPr>
        <w:t xml:space="preserve"> (tick as appropriate)</w:t>
      </w:r>
    </w:p>
    <w:p w14:paraId="3F824FEB" w14:textId="77777777" w:rsidR="00B95C8B" w:rsidRPr="00B95C8B" w:rsidRDefault="00B95C8B" w:rsidP="000404B7">
      <w:pPr>
        <w:spacing w:after="0" w:line="240" w:lineRule="auto"/>
        <w:rPr>
          <w:b/>
          <w:sz w:val="14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71"/>
        <w:gridCol w:w="3685"/>
      </w:tblGrid>
      <w:tr w:rsidR="00E04300" w14:paraId="42678EE9" w14:textId="77777777" w:rsidTr="00C51C60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42678EE7" w14:textId="0CCB9FF3" w:rsidR="00E04300" w:rsidRPr="000404B7" w:rsidRDefault="00D00BD2" w:rsidP="00CF2F89">
            <w:pPr>
              <w:rPr>
                <w:sz w:val="28"/>
                <w:szCs w:val="28"/>
              </w:rPr>
            </w:pPr>
            <w:r w:rsidRPr="00DB6CF6">
              <w:rPr>
                <w:rFonts w:cs="Arial"/>
                <w:sz w:val="28"/>
                <w:szCs w:val="16"/>
              </w:rPr>
              <w:t xml:space="preserve">Application </w:t>
            </w:r>
            <w:r>
              <w:rPr>
                <w:rFonts w:cs="Arial"/>
                <w:sz w:val="28"/>
                <w:szCs w:val="16"/>
              </w:rPr>
              <w:t xml:space="preserve">for </w:t>
            </w:r>
            <w:r w:rsidR="00300984">
              <w:rPr>
                <w:rFonts w:cs="Arial"/>
                <w:sz w:val="28"/>
                <w:szCs w:val="16"/>
              </w:rPr>
              <w:t xml:space="preserve">consent to switch </w:t>
            </w:r>
            <w:proofErr w:type="gramStart"/>
            <w:r w:rsidR="00300984">
              <w:rPr>
                <w:rFonts w:cs="Arial"/>
                <w:sz w:val="28"/>
                <w:szCs w:val="16"/>
              </w:rPr>
              <w:t>off  Pedestrian</w:t>
            </w:r>
            <w:proofErr w:type="gramEnd"/>
            <w:r w:rsidR="00300984">
              <w:rPr>
                <w:rFonts w:cs="Arial"/>
                <w:sz w:val="28"/>
                <w:szCs w:val="16"/>
              </w:rPr>
              <w:t xml:space="preserve"> Crossing</w:t>
            </w:r>
          </w:p>
        </w:tc>
        <w:tc>
          <w:tcPr>
            <w:tcW w:w="3685" w:type="dxa"/>
            <w:vAlign w:val="center"/>
          </w:tcPr>
          <w:p w14:paraId="42678EE8" w14:textId="77777777" w:rsidR="00E04300" w:rsidRPr="00891861" w:rsidRDefault="00E04300" w:rsidP="00CF2F89">
            <w:pPr>
              <w:rPr>
                <w:sz w:val="32"/>
              </w:rPr>
            </w:pPr>
          </w:p>
        </w:tc>
      </w:tr>
      <w:tr w:rsidR="003544E2" w14:paraId="0B5A4D0C" w14:textId="77777777" w:rsidTr="00C51C60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7BE8188C" w14:textId="28D3F892" w:rsidR="003544E2" w:rsidRPr="00DB6CF6" w:rsidRDefault="003544E2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>Application for consent to switch off Traffic Signals (</w:t>
            </w:r>
            <w:r w:rsidR="00A66C34">
              <w:rPr>
                <w:rFonts w:cs="Arial"/>
                <w:sz w:val="28"/>
                <w:szCs w:val="16"/>
              </w:rPr>
              <w:t>Signalled J</w:t>
            </w:r>
            <w:r>
              <w:rPr>
                <w:rFonts w:cs="Arial"/>
                <w:sz w:val="28"/>
                <w:szCs w:val="16"/>
              </w:rPr>
              <w:t>unction)</w:t>
            </w:r>
          </w:p>
        </w:tc>
        <w:tc>
          <w:tcPr>
            <w:tcW w:w="3685" w:type="dxa"/>
            <w:vAlign w:val="center"/>
          </w:tcPr>
          <w:p w14:paraId="1202AAAC" w14:textId="77777777" w:rsidR="003544E2" w:rsidRPr="00891861" w:rsidRDefault="003544E2" w:rsidP="00CF2F89">
            <w:pPr>
              <w:rPr>
                <w:sz w:val="32"/>
              </w:rPr>
            </w:pPr>
          </w:p>
        </w:tc>
      </w:tr>
      <w:tr w:rsidR="002E6114" w14:paraId="5FDCED2C" w14:textId="77777777" w:rsidTr="00C51C60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FE4E2E5" w14:textId="6159E8FC" w:rsidR="002E6114" w:rsidRDefault="000A7E2C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 xml:space="preserve">Date and </w:t>
            </w:r>
            <w:r w:rsidR="002E6114">
              <w:rPr>
                <w:rFonts w:cs="Arial"/>
                <w:sz w:val="28"/>
                <w:szCs w:val="16"/>
              </w:rPr>
              <w:t xml:space="preserve">Time </w:t>
            </w:r>
            <w:r w:rsidR="00E47B39">
              <w:rPr>
                <w:rFonts w:cs="Arial"/>
                <w:sz w:val="28"/>
                <w:szCs w:val="16"/>
              </w:rPr>
              <w:t>of</w:t>
            </w:r>
            <w:r w:rsidR="00A36268">
              <w:rPr>
                <w:rFonts w:cs="Arial"/>
                <w:sz w:val="28"/>
                <w:szCs w:val="16"/>
              </w:rPr>
              <w:t xml:space="preserve"> FIRST</w:t>
            </w:r>
            <w:r w:rsidR="00E47B39">
              <w:rPr>
                <w:rFonts w:cs="Arial"/>
                <w:sz w:val="28"/>
                <w:szCs w:val="16"/>
              </w:rPr>
              <w:t xml:space="preserve"> switch-</w:t>
            </w:r>
            <w:r w:rsidR="002E6114">
              <w:rPr>
                <w:rFonts w:cs="Arial"/>
                <w:sz w:val="28"/>
                <w:szCs w:val="16"/>
              </w:rPr>
              <w:t>off</w:t>
            </w:r>
            <w:r w:rsidR="00E47B39">
              <w:rPr>
                <w:rFonts w:cs="Arial"/>
                <w:sz w:val="28"/>
                <w:szCs w:val="16"/>
              </w:rPr>
              <w:t xml:space="preserve">: </w:t>
            </w:r>
          </w:p>
        </w:tc>
        <w:tc>
          <w:tcPr>
            <w:tcW w:w="3685" w:type="dxa"/>
            <w:vAlign w:val="center"/>
          </w:tcPr>
          <w:p w14:paraId="6AE149E6" w14:textId="77777777" w:rsidR="002E6114" w:rsidRPr="00891861" w:rsidRDefault="002E6114" w:rsidP="00CF2F89">
            <w:pPr>
              <w:rPr>
                <w:sz w:val="32"/>
              </w:rPr>
            </w:pPr>
          </w:p>
        </w:tc>
      </w:tr>
      <w:tr w:rsidR="000A7E2C" w14:paraId="7BF02F4D" w14:textId="77777777" w:rsidTr="00C51C60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E328E3F" w14:textId="3A5C1ED3" w:rsidR="000A7E2C" w:rsidRDefault="000A7E2C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>Date and Time of</w:t>
            </w:r>
            <w:r w:rsidR="00A36268">
              <w:rPr>
                <w:rFonts w:cs="Arial"/>
                <w:sz w:val="28"/>
                <w:szCs w:val="16"/>
              </w:rPr>
              <w:t xml:space="preserve"> FIRST</w:t>
            </w:r>
            <w:r>
              <w:rPr>
                <w:rFonts w:cs="Arial"/>
                <w:sz w:val="28"/>
                <w:szCs w:val="16"/>
              </w:rPr>
              <w:t xml:space="preserve"> switch-on:</w:t>
            </w:r>
          </w:p>
        </w:tc>
        <w:tc>
          <w:tcPr>
            <w:tcW w:w="3685" w:type="dxa"/>
            <w:vAlign w:val="center"/>
          </w:tcPr>
          <w:p w14:paraId="5487E1D9" w14:textId="77777777" w:rsidR="000A7E2C" w:rsidRPr="00891861" w:rsidRDefault="000A7E2C" w:rsidP="00CF2F89">
            <w:pPr>
              <w:rPr>
                <w:sz w:val="32"/>
              </w:rPr>
            </w:pPr>
          </w:p>
        </w:tc>
      </w:tr>
      <w:tr w:rsidR="00B564AF" w14:paraId="71227422" w14:textId="77777777" w:rsidTr="00C51C60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6A98B269" w14:textId="37ABFAAD" w:rsidR="00B564AF" w:rsidRDefault="00A36268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>Date and Time of SECOND switch-off: (if required)</w:t>
            </w:r>
          </w:p>
        </w:tc>
        <w:tc>
          <w:tcPr>
            <w:tcW w:w="3685" w:type="dxa"/>
            <w:vAlign w:val="center"/>
          </w:tcPr>
          <w:p w14:paraId="7F0154E3" w14:textId="036D2466" w:rsidR="00B564AF" w:rsidRPr="00891861" w:rsidRDefault="00B564AF" w:rsidP="00CF2F89">
            <w:pPr>
              <w:rPr>
                <w:sz w:val="32"/>
              </w:rPr>
            </w:pPr>
          </w:p>
        </w:tc>
      </w:tr>
      <w:tr w:rsidR="00B564AF" w14:paraId="29845321" w14:textId="77777777" w:rsidTr="00C51C60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2DF374DD" w14:textId="5BBC8DE5" w:rsidR="00B564AF" w:rsidRDefault="00A36268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>Date and Time of SECOND switch-on:</w:t>
            </w:r>
          </w:p>
        </w:tc>
        <w:tc>
          <w:tcPr>
            <w:tcW w:w="3685" w:type="dxa"/>
            <w:vAlign w:val="center"/>
          </w:tcPr>
          <w:p w14:paraId="6FD7166D" w14:textId="77777777" w:rsidR="00B564AF" w:rsidRPr="00891861" w:rsidRDefault="00B564AF" w:rsidP="00CF2F89">
            <w:pPr>
              <w:rPr>
                <w:sz w:val="32"/>
              </w:rPr>
            </w:pPr>
          </w:p>
        </w:tc>
      </w:tr>
      <w:tr w:rsidR="00A36268" w14:paraId="1A8A0D59" w14:textId="77777777" w:rsidTr="00C51C60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67ADDFE3" w14:textId="6B9C7C3B" w:rsidR="00A36268" w:rsidRDefault="00A36268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>Date and Time of THIRD switch-off: (if required)</w:t>
            </w:r>
          </w:p>
        </w:tc>
        <w:tc>
          <w:tcPr>
            <w:tcW w:w="3685" w:type="dxa"/>
            <w:vAlign w:val="center"/>
          </w:tcPr>
          <w:p w14:paraId="1472FE14" w14:textId="1A458133" w:rsidR="00A36268" w:rsidRPr="00891861" w:rsidRDefault="00A36268" w:rsidP="00CF2F89">
            <w:pPr>
              <w:rPr>
                <w:sz w:val="32"/>
              </w:rPr>
            </w:pPr>
          </w:p>
        </w:tc>
      </w:tr>
      <w:tr w:rsidR="00A36268" w14:paraId="6DE59CD9" w14:textId="77777777" w:rsidTr="00C51C60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82F72A7" w14:textId="6D56CECE" w:rsidR="00A36268" w:rsidRDefault="00A36268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 xml:space="preserve">Date and Time of THIRD switch-on: </w:t>
            </w:r>
          </w:p>
        </w:tc>
        <w:tc>
          <w:tcPr>
            <w:tcW w:w="3685" w:type="dxa"/>
            <w:vAlign w:val="center"/>
          </w:tcPr>
          <w:p w14:paraId="2F4E6781" w14:textId="77777777" w:rsidR="00A36268" w:rsidRDefault="00A36268" w:rsidP="00CF2F89">
            <w:pPr>
              <w:rPr>
                <w:sz w:val="32"/>
              </w:rPr>
            </w:pPr>
          </w:p>
        </w:tc>
      </w:tr>
    </w:tbl>
    <w:p w14:paraId="42678EEE" w14:textId="5A550208" w:rsidR="00B30946" w:rsidRPr="00A36268" w:rsidRDefault="00A36268" w:rsidP="000404B7">
      <w:pPr>
        <w:spacing w:after="0" w:line="240" w:lineRule="auto"/>
        <w:rPr>
          <w:b/>
          <w:color w:val="FF0000"/>
          <w:sz w:val="18"/>
          <w:szCs w:val="32"/>
        </w:rPr>
      </w:pPr>
      <w:r w:rsidRPr="00A36268">
        <w:rPr>
          <w:b/>
          <w:color w:val="FF0000"/>
          <w:sz w:val="18"/>
          <w:szCs w:val="32"/>
        </w:rPr>
        <w:t>** Please note</w:t>
      </w:r>
      <w:r w:rsidR="00B51CF5">
        <w:rPr>
          <w:b/>
          <w:color w:val="FF0000"/>
          <w:sz w:val="18"/>
          <w:szCs w:val="32"/>
        </w:rPr>
        <w:t>: T</w:t>
      </w:r>
      <w:r w:rsidRPr="00A36268">
        <w:rPr>
          <w:b/>
          <w:color w:val="FF0000"/>
          <w:sz w:val="18"/>
          <w:szCs w:val="32"/>
        </w:rPr>
        <w:t>he fee is £370.00 per 2 visits (one</w:t>
      </w:r>
      <w:r w:rsidR="00513A12">
        <w:rPr>
          <w:b/>
          <w:color w:val="FF0000"/>
          <w:sz w:val="18"/>
          <w:szCs w:val="32"/>
        </w:rPr>
        <w:t xml:space="preserve"> visit</w:t>
      </w:r>
      <w:r w:rsidR="00881721">
        <w:rPr>
          <w:b/>
          <w:color w:val="FF0000"/>
          <w:sz w:val="18"/>
          <w:szCs w:val="32"/>
        </w:rPr>
        <w:t xml:space="preserve"> for switch-</w:t>
      </w:r>
      <w:r w:rsidRPr="00A36268">
        <w:rPr>
          <w:b/>
          <w:color w:val="FF0000"/>
          <w:sz w:val="18"/>
          <w:szCs w:val="32"/>
        </w:rPr>
        <w:t>off and one</w:t>
      </w:r>
      <w:r w:rsidR="00513A12">
        <w:rPr>
          <w:b/>
          <w:color w:val="FF0000"/>
          <w:sz w:val="18"/>
          <w:szCs w:val="32"/>
        </w:rPr>
        <w:t xml:space="preserve"> visit</w:t>
      </w:r>
      <w:r w:rsidR="00881721">
        <w:rPr>
          <w:b/>
          <w:color w:val="FF0000"/>
          <w:sz w:val="18"/>
          <w:szCs w:val="32"/>
        </w:rPr>
        <w:t xml:space="preserve"> for switch-</w:t>
      </w:r>
      <w:r w:rsidRPr="00A36268">
        <w:rPr>
          <w:b/>
          <w:color w:val="FF0000"/>
          <w:sz w:val="18"/>
          <w:szCs w:val="32"/>
        </w:rPr>
        <w:t>on)</w:t>
      </w:r>
    </w:p>
    <w:p w14:paraId="0D802A96" w14:textId="030F4D0E" w:rsidR="00B564AF" w:rsidRDefault="00B564AF" w:rsidP="000404B7">
      <w:pPr>
        <w:spacing w:after="0" w:line="240" w:lineRule="auto"/>
        <w:rPr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081A" w:rsidRPr="009C081A" w14:paraId="63E04E63" w14:textId="77777777" w:rsidTr="00C44DDF">
        <w:tc>
          <w:tcPr>
            <w:tcW w:w="10420" w:type="dxa"/>
          </w:tcPr>
          <w:p w14:paraId="36E75623" w14:textId="0F533620" w:rsidR="009C081A" w:rsidRPr="009C081A" w:rsidRDefault="009C081A" w:rsidP="000404B7">
            <w:pPr>
              <w:rPr>
                <w:sz w:val="28"/>
                <w:szCs w:val="28"/>
              </w:rPr>
            </w:pPr>
            <w:r w:rsidRPr="009C081A">
              <w:rPr>
                <w:sz w:val="28"/>
                <w:szCs w:val="28"/>
              </w:rPr>
              <w:t>If the sw</w:t>
            </w:r>
            <w:r>
              <w:rPr>
                <w:sz w:val="28"/>
                <w:szCs w:val="28"/>
              </w:rPr>
              <w:t xml:space="preserve">itch off is cancelled and </w:t>
            </w:r>
            <w:r w:rsidR="00C73213">
              <w:rPr>
                <w:sz w:val="28"/>
                <w:szCs w:val="28"/>
              </w:rPr>
              <w:t>the E</w:t>
            </w:r>
            <w:r w:rsidR="00F00A9B">
              <w:rPr>
                <w:sz w:val="28"/>
                <w:szCs w:val="28"/>
              </w:rPr>
              <w:t>ngineers are on site</w:t>
            </w:r>
            <w:r w:rsidR="004436A1">
              <w:rPr>
                <w:sz w:val="28"/>
                <w:szCs w:val="28"/>
              </w:rPr>
              <w:t>;</w:t>
            </w:r>
            <w:r w:rsidR="00FF7160">
              <w:rPr>
                <w:sz w:val="28"/>
                <w:szCs w:val="28"/>
              </w:rPr>
              <w:t xml:space="preserve"> then a fee of £</w:t>
            </w:r>
            <w:r w:rsidR="009C7AE9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will </w:t>
            </w:r>
            <w:r w:rsidR="00F00A9B">
              <w:rPr>
                <w:sz w:val="28"/>
                <w:szCs w:val="28"/>
              </w:rPr>
              <w:t>be made</w:t>
            </w:r>
            <w:r w:rsidR="004436A1">
              <w:rPr>
                <w:sz w:val="28"/>
                <w:szCs w:val="28"/>
              </w:rPr>
              <w:t>.</w:t>
            </w:r>
          </w:p>
        </w:tc>
      </w:tr>
      <w:tr w:rsidR="009C081A" w:rsidRPr="009C081A" w14:paraId="47E29A28" w14:textId="77777777" w:rsidTr="004A41AD">
        <w:tc>
          <w:tcPr>
            <w:tcW w:w="10420" w:type="dxa"/>
          </w:tcPr>
          <w:p w14:paraId="10BD43E6" w14:textId="57C16E66" w:rsidR="009C081A" w:rsidRPr="009C081A" w:rsidRDefault="009C081A" w:rsidP="0004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the switch off is cancel</w:t>
            </w:r>
            <w:r w:rsidR="00C73213">
              <w:rPr>
                <w:sz w:val="28"/>
                <w:szCs w:val="28"/>
              </w:rPr>
              <w:t>led without the E</w:t>
            </w:r>
            <w:r>
              <w:rPr>
                <w:sz w:val="28"/>
                <w:szCs w:val="28"/>
              </w:rPr>
              <w:t>ngineers making a site visit, then no charge will be made</w:t>
            </w:r>
            <w:r w:rsidR="004436A1">
              <w:rPr>
                <w:sz w:val="28"/>
                <w:szCs w:val="28"/>
              </w:rPr>
              <w:t>.</w:t>
            </w:r>
          </w:p>
        </w:tc>
      </w:tr>
    </w:tbl>
    <w:p w14:paraId="563F0820" w14:textId="58EA0093" w:rsidR="00B564AF" w:rsidRDefault="00B564AF" w:rsidP="000404B7">
      <w:pPr>
        <w:spacing w:after="0" w:line="240" w:lineRule="auto"/>
        <w:rPr>
          <w:b/>
          <w:sz w:val="28"/>
          <w:szCs w:val="28"/>
        </w:rPr>
      </w:pPr>
    </w:p>
    <w:p w14:paraId="42678EEF" w14:textId="3B878B4E" w:rsidR="00B30946" w:rsidRDefault="00B564AF" w:rsidP="000404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</w:t>
      </w:r>
      <w:r w:rsidR="00B30946" w:rsidRPr="00455ACF">
        <w:rPr>
          <w:b/>
          <w:sz w:val="28"/>
          <w:szCs w:val="28"/>
        </w:rPr>
        <w:t>tails of Traffic Management Company</w:t>
      </w:r>
    </w:p>
    <w:p w14:paraId="59F7F278" w14:textId="77777777" w:rsidR="00B95C8B" w:rsidRPr="00B95C8B" w:rsidRDefault="00B95C8B" w:rsidP="000404B7">
      <w:pPr>
        <w:spacing w:after="0" w:line="240" w:lineRule="auto"/>
        <w:rPr>
          <w:b/>
          <w:sz w:val="14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B30946" w14:paraId="42678EF3" w14:textId="77777777" w:rsidTr="008961EE">
        <w:tc>
          <w:tcPr>
            <w:tcW w:w="4928" w:type="dxa"/>
            <w:shd w:val="clear" w:color="auto" w:fill="D9D9D9" w:themeFill="background1" w:themeFillShade="D9"/>
          </w:tcPr>
          <w:p w14:paraId="42678EF1" w14:textId="756375D0" w:rsidR="00B30946" w:rsidRPr="00B30946" w:rsidRDefault="00B30946" w:rsidP="000404B7">
            <w:pPr>
              <w:rPr>
                <w:sz w:val="28"/>
                <w:szCs w:val="28"/>
              </w:rPr>
            </w:pPr>
            <w:r w:rsidRPr="00B30946">
              <w:rPr>
                <w:sz w:val="28"/>
                <w:szCs w:val="28"/>
              </w:rPr>
              <w:t>Name</w:t>
            </w:r>
            <w:r w:rsidR="000C47D3">
              <w:rPr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14:paraId="42678EF2" w14:textId="77777777" w:rsidR="00B30946" w:rsidRDefault="00B30946" w:rsidP="000404B7">
            <w:pPr>
              <w:rPr>
                <w:b/>
                <w:sz w:val="32"/>
                <w:szCs w:val="32"/>
              </w:rPr>
            </w:pPr>
          </w:p>
        </w:tc>
      </w:tr>
      <w:tr w:rsidR="00A36268" w14:paraId="4BDF74F9" w14:textId="77777777" w:rsidTr="008961EE">
        <w:tc>
          <w:tcPr>
            <w:tcW w:w="4928" w:type="dxa"/>
            <w:shd w:val="clear" w:color="auto" w:fill="D9D9D9" w:themeFill="background1" w:themeFillShade="D9"/>
          </w:tcPr>
          <w:p w14:paraId="3D8BCB42" w14:textId="738D897B" w:rsidR="00A36268" w:rsidRPr="00B30946" w:rsidRDefault="00A36268" w:rsidP="0004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  <w:tc>
          <w:tcPr>
            <w:tcW w:w="5528" w:type="dxa"/>
          </w:tcPr>
          <w:p w14:paraId="3701672A" w14:textId="77777777" w:rsidR="00A36268" w:rsidRDefault="00A36268" w:rsidP="000404B7">
            <w:pPr>
              <w:rPr>
                <w:b/>
                <w:sz w:val="32"/>
                <w:szCs w:val="32"/>
              </w:rPr>
            </w:pPr>
          </w:p>
        </w:tc>
      </w:tr>
      <w:tr w:rsidR="00B30946" w14:paraId="42678EF6" w14:textId="77777777" w:rsidTr="008961EE">
        <w:tc>
          <w:tcPr>
            <w:tcW w:w="4928" w:type="dxa"/>
            <w:shd w:val="clear" w:color="auto" w:fill="D9D9D9" w:themeFill="background1" w:themeFillShade="D9"/>
          </w:tcPr>
          <w:p w14:paraId="42678EF4" w14:textId="1C2FEB52" w:rsidR="00B30946" w:rsidRPr="00B30946" w:rsidRDefault="00B30946" w:rsidP="000404B7">
            <w:pPr>
              <w:rPr>
                <w:sz w:val="28"/>
                <w:szCs w:val="28"/>
              </w:rPr>
            </w:pPr>
            <w:r w:rsidRPr="00B30946">
              <w:rPr>
                <w:sz w:val="28"/>
                <w:szCs w:val="28"/>
              </w:rPr>
              <w:t>Contact Details</w:t>
            </w:r>
            <w:r w:rsidR="000C47D3">
              <w:rPr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14:paraId="42678EF5" w14:textId="77777777" w:rsidR="00B30946" w:rsidRDefault="00B30946" w:rsidP="000404B7">
            <w:pPr>
              <w:rPr>
                <w:b/>
                <w:sz w:val="32"/>
                <w:szCs w:val="32"/>
              </w:rPr>
            </w:pPr>
          </w:p>
        </w:tc>
      </w:tr>
      <w:tr w:rsidR="00B30946" w14:paraId="42678EF9" w14:textId="77777777" w:rsidTr="008961EE">
        <w:tc>
          <w:tcPr>
            <w:tcW w:w="4928" w:type="dxa"/>
            <w:shd w:val="clear" w:color="auto" w:fill="D9D9D9" w:themeFill="background1" w:themeFillShade="D9"/>
          </w:tcPr>
          <w:p w14:paraId="42678EF7" w14:textId="054D1963" w:rsidR="00B30946" w:rsidRPr="00B30946" w:rsidRDefault="00456648" w:rsidP="00354BBF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 w:rsidR="00B30946" w:rsidRPr="00FB1B03">
              <w:rPr>
                <w:color w:val="FF0000"/>
                <w:sz w:val="28"/>
                <w:szCs w:val="28"/>
              </w:rPr>
              <w:t xml:space="preserve">Emergency </w:t>
            </w:r>
            <w:r w:rsidR="00354BBF">
              <w:rPr>
                <w:color w:val="FF0000"/>
                <w:sz w:val="28"/>
                <w:szCs w:val="28"/>
              </w:rPr>
              <w:t>Out of H</w:t>
            </w:r>
            <w:r w:rsidR="00FB1B03">
              <w:rPr>
                <w:color w:val="FF0000"/>
                <w:sz w:val="28"/>
                <w:szCs w:val="28"/>
              </w:rPr>
              <w:t xml:space="preserve">ours </w:t>
            </w:r>
            <w:r w:rsidR="00B30946" w:rsidRPr="00FB1B03">
              <w:rPr>
                <w:color w:val="FF0000"/>
                <w:sz w:val="28"/>
                <w:szCs w:val="28"/>
              </w:rPr>
              <w:t>Contact Details</w:t>
            </w:r>
            <w:r w:rsidR="00482C16">
              <w:rPr>
                <w:color w:val="FF0000"/>
                <w:sz w:val="28"/>
                <w:szCs w:val="28"/>
              </w:rPr>
              <w:t xml:space="preserve"> Must B</w:t>
            </w:r>
            <w:r w:rsidR="003F27FB">
              <w:rPr>
                <w:color w:val="FF0000"/>
                <w:sz w:val="28"/>
                <w:szCs w:val="28"/>
              </w:rPr>
              <w:t>e P</w:t>
            </w:r>
            <w:r w:rsidR="00D824C4">
              <w:rPr>
                <w:color w:val="FF0000"/>
                <w:sz w:val="28"/>
                <w:szCs w:val="28"/>
              </w:rPr>
              <w:t>rovided</w:t>
            </w:r>
            <w:r w:rsidR="003F27FB">
              <w:rPr>
                <w:color w:val="FF0000"/>
                <w:sz w:val="28"/>
                <w:szCs w:val="28"/>
              </w:rPr>
              <w:t>.</w:t>
            </w:r>
            <w:r w:rsidR="00354BBF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2678EF8" w14:textId="77777777" w:rsidR="00B30946" w:rsidRDefault="00B30946" w:rsidP="000404B7">
            <w:pPr>
              <w:rPr>
                <w:b/>
                <w:sz w:val="32"/>
                <w:szCs w:val="32"/>
              </w:rPr>
            </w:pPr>
          </w:p>
        </w:tc>
      </w:tr>
    </w:tbl>
    <w:p w14:paraId="1A1ED6E2" w14:textId="77777777" w:rsidR="00891861" w:rsidRPr="004F24A0" w:rsidRDefault="00891861" w:rsidP="000404B7">
      <w:pPr>
        <w:spacing w:after="0" w:line="240" w:lineRule="auto"/>
        <w:rPr>
          <w:b/>
          <w:sz w:val="18"/>
          <w:szCs w:val="32"/>
        </w:rPr>
      </w:pPr>
    </w:p>
    <w:p w14:paraId="42678EFB" w14:textId="181DDC35" w:rsidR="000404B7" w:rsidRDefault="00815156" w:rsidP="000404B7">
      <w:pPr>
        <w:spacing w:after="0" w:line="240" w:lineRule="auto"/>
        <w:rPr>
          <w:b/>
          <w:sz w:val="28"/>
          <w:szCs w:val="28"/>
        </w:rPr>
      </w:pPr>
      <w:r w:rsidRPr="00455ACF">
        <w:rPr>
          <w:b/>
          <w:sz w:val="28"/>
          <w:szCs w:val="28"/>
        </w:rPr>
        <w:lastRenderedPageBreak/>
        <w:t>Applicant d</w:t>
      </w:r>
      <w:r w:rsidR="00766A33" w:rsidRPr="00455ACF">
        <w:rPr>
          <w:b/>
          <w:sz w:val="28"/>
          <w:szCs w:val="28"/>
        </w:rPr>
        <w:t>etails</w:t>
      </w:r>
    </w:p>
    <w:p w14:paraId="4C95A556" w14:textId="77777777" w:rsidR="00B95C8B" w:rsidRPr="00B95C8B" w:rsidRDefault="00B95C8B" w:rsidP="000404B7">
      <w:pPr>
        <w:spacing w:after="0" w:line="240" w:lineRule="auto"/>
        <w:rPr>
          <w:b/>
          <w:sz w:val="14"/>
          <w:szCs w:val="28"/>
        </w:rPr>
      </w:pPr>
    </w:p>
    <w:tbl>
      <w:tblPr>
        <w:tblStyle w:val="TableGrid"/>
        <w:tblW w:w="10692" w:type="dxa"/>
        <w:tblLook w:val="04A0" w:firstRow="1" w:lastRow="0" w:firstColumn="1" w:lastColumn="0" w:noHBand="0" w:noVBand="1"/>
      </w:tblPr>
      <w:tblGrid>
        <w:gridCol w:w="3227"/>
        <w:gridCol w:w="2693"/>
        <w:gridCol w:w="1559"/>
        <w:gridCol w:w="3213"/>
      </w:tblGrid>
      <w:tr w:rsidR="00AF29D1" w14:paraId="42678EFF" w14:textId="77777777" w:rsidTr="00074BD5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2678EFD" w14:textId="77777777" w:rsidR="00AF29D1" w:rsidRPr="000404B7" w:rsidRDefault="00AF29D1" w:rsidP="0076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(Mr/Mrs/Miss/</w:t>
            </w:r>
            <w:r w:rsidR="00766A33">
              <w:rPr>
                <w:sz w:val="28"/>
                <w:szCs w:val="28"/>
              </w:rPr>
              <w:t>other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465" w:type="dxa"/>
            <w:gridSpan w:val="3"/>
            <w:vAlign w:val="center"/>
          </w:tcPr>
          <w:p w14:paraId="42678EFE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AF29D1" w14:paraId="42678F02" w14:textId="77777777" w:rsidTr="00074BD5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2678F00" w14:textId="77777777" w:rsidR="00AF29D1" w:rsidRPr="000404B7" w:rsidRDefault="00766A33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Name</w:t>
            </w:r>
          </w:p>
        </w:tc>
        <w:tc>
          <w:tcPr>
            <w:tcW w:w="7465" w:type="dxa"/>
            <w:gridSpan w:val="3"/>
            <w:vAlign w:val="center"/>
          </w:tcPr>
          <w:p w14:paraId="42678F01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AF29D1" w14:paraId="42678F05" w14:textId="77777777" w:rsidTr="00074BD5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2678F03" w14:textId="2C265D4A" w:rsidR="00AF29D1" w:rsidRPr="000404B7" w:rsidRDefault="00891861" w:rsidP="0050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behalf of </w:t>
            </w:r>
            <w:r w:rsidR="00766A33">
              <w:rPr>
                <w:sz w:val="28"/>
                <w:szCs w:val="28"/>
              </w:rPr>
              <w:t>(company)</w:t>
            </w:r>
          </w:p>
        </w:tc>
        <w:tc>
          <w:tcPr>
            <w:tcW w:w="7465" w:type="dxa"/>
            <w:gridSpan w:val="3"/>
            <w:tcBorders>
              <w:bottom w:val="nil"/>
            </w:tcBorders>
            <w:vAlign w:val="center"/>
          </w:tcPr>
          <w:p w14:paraId="42678F04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AF29D1" w14:paraId="42678F08" w14:textId="77777777" w:rsidTr="00074BD5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2678F06" w14:textId="77777777" w:rsidR="00AF29D1" w:rsidRPr="000404B7" w:rsidRDefault="00766A33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7465" w:type="dxa"/>
            <w:gridSpan w:val="3"/>
            <w:tcBorders>
              <w:bottom w:val="nil"/>
            </w:tcBorders>
            <w:vAlign w:val="center"/>
          </w:tcPr>
          <w:p w14:paraId="42678F07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AF29D1" w14:paraId="42678F0A" w14:textId="77777777" w:rsidTr="00074BD5">
        <w:tc>
          <w:tcPr>
            <w:tcW w:w="106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2678F09" w14:textId="77777777" w:rsidR="00AF29D1" w:rsidRDefault="00AF29D1" w:rsidP="00D009CC">
            <w:pPr>
              <w:rPr>
                <w:sz w:val="40"/>
              </w:rPr>
            </w:pPr>
          </w:p>
        </w:tc>
      </w:tr>
      <w:tr w:rsidR="00AF29D1" w14:paraId="42678F0F" w14:textId="77777777" w:rsidTr="00074BD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8F0B" w14:textId="77777777" w:rsidR="00AF29D1" w:rsidRPr="000404B7" w:rsidRDefault="00766A33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Code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8F0C" w14:textId="77777777" w:rsidR="00AF29D1" w:rsidRDefault="00AF29D1" w:rsidP="0002231E">
            <w:pPr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8F0D" w14:textId="77777777" w:rsidR="00AF29D1" w:rsidRPr="000404B7" w:rsidRDefault="00AF29D1" w:rsidP="0076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r w:rsidR="00766A33">
              <w:rPr>
                <w:sz w:val="28"/>
                <w:szCs w:val="28"/>
              </w:rPr>
              <w:t>mail</w:t>
            </w:r>
          </w:p>
        </w:tc>
        <w:tc>
          <w:tcPr>
            <w:tcW w:w="3213" w:type="dxa"/>
          </w:tcPr>
          <w:p w14:paraId="42678F0E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AF29D1" w14:paraId="42678F14" w14:textId="77777777" w:rsidTr="00074BD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8F10" w14:textId="77777777" w:rsidR="00AF29D1" w:rsidRDefault="00766A33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No.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8F11" w14:textId="77777777" w:rsidR="00AF29D1" w:rsidRDefault="00AF29D1" w:rsidP="0002231E">
            <w:pPr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8F12" w14:textId="77777777" w:rsidR="00AF29D1" w:rsidRPr="000404B7" w:rsidRDefault="00501F09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n</w:t>
            </w:r>
            <w:r w:rsidR="00766A33">
              <w:rPr>
                <w:sz w:val="28"/>
                <w:szCs w:val="28"/>
              </w:rPr>
              <w:t>o.</w:t>
            </w:r>
          </w:p>
        </w:tc>
        <w:tc>
          <w:tcPr>
            <w:tcW w:w="3213" w:type="dxa"/>
          </w:tcPr>
          <w:p w14:paraId="42678F13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507D9F" w14:paraId="42678F18" w14:textId="77777777" w:rsidTr="00074BD5">
        <w:trPr>
          <w:trHeight w:val="56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8F15" w14:textId="77777777" w:rsidR="00507D9F" w:rsidRDefault="00766A33" w:rsidP="00D0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 of hours Tel No.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2678F16" w14:textId="77777777" w:rsidR="00507D9F" w:rsidRDefault="00507D9F" w:rsidP="00D009CC">
            <w:pPr>
              <w:rPr>
                <w:sz w:val="40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2678F17" w14:textId="77777777" w:rsidR="00B30946" w:rsidRPr="005266BB" w:rsidRDefault="00B30946" w:rsidP="00D009CC">
            <w:pPr>
              <w:rPr>
                <w:sz w:val="28"/>
              </w:rPr>
            </w:pPr>
          </w:p>
        </w:tc>
      </w:tr>
    </w:tbl>
    <w:p w14:paraId="42678F2D" w14:textId="77777777" w:rsidR="00F704FE" w:rsidRDefault="00F704FE" w:rsidP="00AF29D1">
      <w:pPr>
        <w:spacing w:after="0" w:line="240" w:lineRule="auto"/>
        <w:rPr>
          <w:b/>
          <w:sz w:val="32"/>
          <w:szCs w:val="32"/>
        </w:rPr>
      </w:pPr>
    </w:p>
    <w:p w14:paraId="42678F30" w14:textId="0F046B84" w:rsidR="00E45E64" w:rsidRDefault="00416638" w:rsidP="00AF29D1">
      <w:pPr>
        <w:spacing w:after="0" w:line="240" w:lineRule="auto"/>
        <w:rPr>
          <w:b/>
          <w:sz w:val="28"/>
          <w:szCs w:val="28"/>
        </w:rPr>
      </w:pPr>
      <w:r w:rsidRPr="00455ACF">
        <w:rPr>
          <w:b/>
          <w:sz w:val="28"/>
          <w:szCs w:val="28"/>
        </w:rPr>
        <w:t>Location and detail of works</w:t>
      </w:r>
    </w:p>
    <w:p w14:paraId="5ED9D6EA" w14:textId="77777777" w:rsidR="005D4C59" w:rsidRPr="00B95C8B" w:rsidRDefault="005D4C59" w:rsidP="00AF29D1">
      <w:pPr>
        <w:spacing w:after="0" w:line="240" w:lineRule="auto"/>
        <w:rPr>
          <w:b/>
          <w:sz w:val="14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27"/>
        <w:gridCol w:w="7229"/>
      </w:tblGrid>
      <w:tr w:rsidR="00E45E64" w:rsidRPr="00772C1D" w14:paraId="42678F33" w14:textId="77777777" w:rsidTr="00CC2AFB">
        <w:tc>
          <w:tcPr>
            <w:tcW w:w="3227" w:type="dxa"/>
            <w:shd w:val="clear" w:color="auto" w:fill="D9D9D9" w:themeFill="background1" w:themeFillShade="D9"/>
          </w:tcPr>
          <w:p w14:paraId="42678F31" w14:textId="77777777" w:rsidR="00E45E64" w:rsidRPr="00772C1D" w:rsidRDefault="00416638" w:rsidP="00416638">
            <w:pPr>
              <w:rPr>
                <w:sz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7229" w:type="dxa"/>
          </w:tcPr>
          <w:p w14:paraId="42678F32" w14:textId="77777777" w:rsidR="00E45E64" w:rsidRPr="00772C1D" w:rsidRDefault="00E45E64" w:rsidP="0002231E">
            <w:pPr>
              <w:rPr>
                <w:sz w:val="28"/>
              </w:rPr>
            </w:pPr>
          </w:p>
        </w:tc>
      </w:tr>
      <w:tr w:rsidR="00E45E64" w:rsidRPr="00772C1D" w14:paraId="42678F36" w14:textId="77777777" w:rsidTr="00CC2AFB">
        <w:tc>
          <w:tcPr>
            <w:tcW w:w="3227" w:type="dxa"/>
            <w:shd w:val="clear" w:color="auto" w:fill="D9D9D9" w:themeFill="background1" w:themeFillShade="D9"/>
          </w:tcPr>
          <w:p w14:paraId="42678F34" w14:textId="77777777" w:rsidR="00E45E64" w:rsidRPr="00772C1D" w:rsidRDefault="00416638" w:rsidP="0002231E">
            <w:pPr>
              <w:rPr>
                <w:sz w:val="28"/>
              </w:rPr>
            </w:pPr>
            <w:r>
              <w:rPr>
                <w:sz w:val="28"/>
              </w:rPr>
              <w:t>Road Number</w:t>
            </w:r>
            <w:r w:rsidR="008F5E42">
              <w:rPr>
                <w:sz w:val="28"/>
              </w:rPr>
              <w:t>/USRN</w:t>
            </w:r>
          </w:p>
        </w:tc>
        <w:tc>
          <w:tcPr>
            <w:tcW w:w="7229" w:type="dxa"/>
          </w:tcPr>
          <w:p w14:paraId="42678F35" w14:textId="77777777" w:rsidR="00E45E64" w:rsidRPr="00772C1D" w:rsidRDefault="00E45E64" w:rsidP="0002231E">
            <w:pPr>
              <w:rPr>
                <w:sz w:val="28"/>
              </w:rPr>
            </w:pPr>
          </w:p>
        </w:tc>
      </w:tr>
      <w:tr w:rsidR="00E45E64" w:rsidRPr="00772C1D" w14:paraId="42678F39" w14:textId="77777777" w:rsidTr="00CC2AFB">
        <w:tc>
          <w:tcPr>
            <w:tcW w:w="3227" w:type="dxa"/>
            <w:shd w:val="clear" w:color="auto" w:fill="D9D9D9" w:themeFill="background1" w:themeFillShade="D9"/>
          </w:tcPr>
          <w:p w14:paraId="42678F37" w14:textId="77777777" w:rsidR="00E45E64" w:rsidRPr="00772C1D" w:rsidRDefault="00416638" w:rsidP="00E45E64">
            <w:pPr>
              <w:rPr>
                <w:sz w:val="28"/>
              </w:rPr>
            </w:pPr>
            <w:r>
              <w:rPr>
                <w:sz w:val="28"/>
              </w:rPr>
              <w:t>Grid Reference</w:t>
            </w:r>
          </w:p>
        </w:tc>
        <w:tc>
          <w:tcPr>
            <w:tcW w:w="7229" w:type="dxa"/>
          </w:tcPr>
          <w:p w14:paraId="42678F38" w14:textId="77777777" w:rsidR="00E45E64" w:rsidRPr="00772C1D" w:rsidRDefault="00E45E64" w:rsidP="0002231E">
            <w:pPr>
              <w:rPr>
                <w:sz w:val="28"/>
              </w:rPr>
            </w:pPr>
          </w:p>
        </w:tc>
      </w:tr>
      <w:tr w:rsidR="00E45E64" w:rsidRPr="00772C1D" w14:paraId="42678F3F" w14:textId="77777777" w:rsidTr="00CC2AFB">
        <w:tc>
          <w:tcPr>
            <w:tcW w:w="3227" w:type="dxa"/>
            <w:shd w:val="clear" w:color="auto" w:fill="D9D9D9" w:themeFill="background1" w:themeFillShade="D9"/>
          </w:tcPr>
          <w:p w14:paraId="42678F3A" w14:textId="77777777" w:rsidR="00E45E64" w:rsidRPr="00772C1D" w:rsidRDefault="00416638" w:rsidP="0002231E">
            <w:pPr>
              <w:rPr>
                <w:sz w:val="28"/>
              </w:rPr>
            </w:pPr>
            <w:r>
              <w:rPr>
                <w:sz w:val="28"/>
              </w:rPr>
              <w:t>Brief description of works</w:t>
            </w:r>
          </w:p>
        </w:tc>
        <w:tc>
          <w:tcPr>
            <w:tcW w:w="7229" w:type="dxa"/>
          </w:tcPr>
          <w:p w14:paraId="42678F3B" w14:textId="77777777" w:rsidR="00E45E64" w:rsidRDefault="00E45E64" w:rsidP="0002231E">
            <w:pPr>
              <w:rPr>
                <w:sz w:val="28"/>
              </w:rPr>
            </w:pPr>
          </w:p>
          <w:p w14:paraId="42678F3C" w14:textId="77777777" w:rsidR="00E45E64" w:rsidRDefault="00E45E64" w:rsidP="0002231E">
            <w:pPr>
              <w:rPr>
                <w:sz w:val="28"/>
              </w:rPr>
            </w:pPr>
          </w:p>
          <w:p w14:paraId="42678F3D" w14:textId="77777777" w:rsidR="00E45E64" w:rsidRDefault="00E45E64" w:rsidP="0002231E">
            <w:pPr>
              <w:rPr>
                <w:sz w:val="28"/>
              </w:rPr>
            </w:pPr>
          </w:p>
          <w:p w14:paraId="42678F3E" w14:textId="77777777" w:rsidR="00E45E64" w:rsidRPr="00772C1D" w:rsidRDefault="00E45E64" w:rsidP="0002231E">
            <w:pPr>
              <w:rPr>
                <w:sz w:val="28"/>
              </w:rPr>
            </w:pPr>
          </w:p>
        </w:tc>
      </w:tr>
      <w:tr w:rsidR="00E45E64" w:rsidRPr="00772C1D" w14:paraId="42678F42" w14:textId="77777777" w:rsidTr="00CC2AFB">
        <w:tc>
          <w:tcPr>
            <w:tcW w:w="3227" w:type="dxa"/>
            <w:shd w:val="clear" w:color="auto" w:fill="D9D9D9" w:themeFill="background1" w:themeFillShade="D9"/>
          </w:tcPr>
          <w:p w14:paraId="42678F40" w14:textId="77777777" w:rsidR="00E45E64" w:rsidRDefault="00C11959" w:rsidP="0002231E">
            <w:pPr>
              <w:rPr>
                <w:sz w:val="28"/>
              </w:rPr>
            </w:pPr>
            <w:r>
              <w:rPr>
                <w:sz w:val="28"/>
                <w:szCs w:val="32"/>
              </w:rPr>
              <w:t>Is site on a junction?</w:t>
            </w:r>
          </w:p>
        </w:tc>
        <w:tc>
          <w:tcPr>
            <w:tcW w:w="7229" w:type="dxa"/>
          </w:tcPr>
          <w:p w14:paraId="42678F41" w14:textId="77777777" w:rsidR="00E45E64" w:rsidRDefault="005F51DF" w:rsidP="0002231E">
            <w:pPr>
              <w:rPr>
                <w:sz w:val="28"/>
              </w:rPr>
            </w:pPr>
            <w:r>
              <w:rPr>
                <w:sz w:val="28"/>
                <w:szCs w:val="32"/>
              </w:rPr>
              <w:t>Y / N</w:t>
            </w:r>
          </w:p>
        </w:tc>
      </w:tr>
      <w:tr w:rsidR="00E45E64" w:rsidRPr="00772C1D" w14:paraId="42678F45" w14:textId="77777777" w:rsidTr="00CC2AFB">
        <w:tc>
          <w:tcPr>
            <w:tcW w:w="3227" w:type="dxa"/>
            <w:shd w:val="clear" w:color="auto" w:fill="D9D9D9" w:themeFill="background1" w:themeFillShade="D9"/>
          </w:tcPr>
          <w:p w14:paraId="42678F43" w14:textId="77777777" w:rsidR="00E45E64" w:rsidRDefault="00C11959" w:rsidP="0002231E">
            <w:pPr>
              <w:rPr>
                <w:sz w:val="28"/>
              </w:rPr>
            </w:pPr>
            <w:r>
              <w:rPr>
                <w:sz w:val="28"/>
                <w:szCs w:val="32"/>
              </w:rPr>
              <w:t>Traffic sensitive situation?</w:t>
            </w:r>
          </w:p>
        </w:tc>
        <w:tc>
          <w:tcPr>
            <w:tcW w:w="7229" w:type="dxa"/>
          </w:tcPr>
          <w:p w14:paraId="42678F44" w14:textId="71D3FE75" w:rsidR="00E45E64" w:rsidRDefault="00F704FE" w:rsidP="002D29D6">
            <w:pPr>
              <w:rPr>
                <w:sz w:val="28"/>
              </w:rPr>
            </w:pPr>
            <w:r w:rsidRPr="00E45E64">
              <w:rPr>
                <w:sz w:val="28"/>
                <w:szCs w:val="32"/>
              </w:rPr>
              <w:t>Y</w:t>
            </w:r>
            <w:r>
              <w:rPr>
                <w:sz w:val="28"/>
                <w:szCs w:val="32"/>
              </w:rPr>
              <w:t>*</w:t>
            </w:r>
            <w:r w:rsidR="005F51DF">
              <w:rPr>
                <w:sz w:val="28"/>
                <w:szCs w:val="32"/>
              </w:rPr>
              <w:t xml:space="preserve"> / N</w:t>
            </w:r>
            <w:r>
              <w:rPr>
                <w:sz w:val="28"/>
                <w:szCs w:val="32"/>
              </w:rPr>
              <w:t xml:space="preserve">    </w:t>
            </w:r>
            <w:r w:rsidRPr="00E45E64">
              <w:rPr>
                <w:i/>
                <w:sz w:val="20"/>
                <w:szCs w:val="32"/>
              </w:rPr>
              <w:t>*</w:t>
            </w:r>
            <w:r w:rsidR="002D29D6">
              <w:rPr>
                <w:i/>
                <w:sz w:val="20"/>
                <w:szCs w:val="32"/>
              </w:rPr>
              <w:t>If yes, p</w:t>
            </w:r>
            <w:r w:rsidR="00482C16">
              <w:rPr>
                <w:i/>
                <w:sz w:val="20"/>
                <w:szCs w:val="32"/>
              </w:rPr>
              <w:t>lease refer to the Trunk Road Agent</w:t>
            </w:r>
          </w:p>
        </w:tc>
      </w:tr>
      <w:tr w:rsidR="008F5E42" w:rsidRPr="00772C1D" w14:paraId="42678F48" w14:textId="77777777" w:rsidTr="00CC2AFB">
        <w:tc>
          <w:tcPr>
            <w:tcW w:w="3227" w:type="dxa"/>
            <w:shd w:val="clear" w:color="auto" w:fill="D9D9D9" w:themeFill="background1" w:themeFillShade="D9"/>
          </w:tcPr>
          <w:p w14:paraId="42678F46" w14:textId="77777777" w:rsidR="008F5E42" w:rsidRDefault="008F5E42" w:rsidP="0002231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Plan attached</w:t>
            </w:r>
          </w:p>
        </w:tc>
        <w:tc>
          <w:tcPr>
            <w:tcW w:w="7229" w:type="dxa"/>
          </w:tcPr>
          <w:p w14:paraId="42678F47" w14:textId="77777777" w:rsidR="008F5E42" w:rsidRPr="00E45E64" w:rsidRDefault="008F5E42" w:rsidP="0002231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Y / N</w:t>
            </w:r>
          </w:p>
        </w:tc>
      </w:tr>
      <w:tr w:rsidR="00F704FE" w:rsidRPr="00772C1D" w14:paraId="42678F4E" w14:textId="77777777" w:rsidTr="00CC2AFB">
        <w:tc>
          <w:tcPr>
            <w:tcW w:w="3227" w:type="dxa"/>
            <w:shd w:val="clear" w:color="auto" w:fill="D9D9D9" w:themeFill="background1" w:themeFillShade="D9"/>
          </w:tcPr>
          <w:p w14:paraId="42678F4C" w14:textId="77777777" w:rsidR="00F704FE" w:rsidRDefault="00C11959" w:rsidP="0002231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Residual road widths</w:t>
            </w:r>
          </w:p>
        </w:tc>
        <w:tc>
          <w:tcPr>
            <w:tcW w:w="7229" w:type="dxa"/>
          </w:tcPr>
          <w:p w14:paraId="42678F4D" w14:textId="77777777" w:rsidR="00F704FE" w:rsidRPr="00E45E64" w:rsidRDefault="00F704FE" w:rsidP="0002231E">
            <w:pPr>
              <w:rPr>
                <w:sz w:val="28"/>
                <w:szCs w:val="32"/>
              </w:rPr>
            </w:pPr>
          </w:p>
        </w:tc>
      </w:tr>
    </w:tbl>
    <w:p w14:paraId="42678F52" w14:textId="77777777" w:rsidR="00E45E64" w:rsidRDefault="00E45E64" w:rsidP="00AF29D1">
      <w:pPr>
        <w:spacing w:after="0" w:line="240" w:lineRule="auto"/>
        <w:rPr>
          <w:i/>
          <w:sz w:val="24"/>
          <w:szCs w:val="32"/>
        </w:rPr>
      </w:pPr>
    </w:p>
    <w:p w14:paraId="42678F5D" w14:textId="77777777" w:rsidR="004F505B" w:rsidRDefault="004F505B" w:rsidP="004F505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C11959">
        <w:rPr>
          <w:b/>
          <w:sz w:val="32"/>
          <w:szCs w:val="32"/>
        </w:rPr>
        <w:t>eclaration</w:t>
      </w:r>
    </w:p>
    <w:p w14:paraId="42678F5F" w14:textId="492C2527" w:rsidR="00E04300" w:rsidRPr="00AE21B7" w:rsidRDefault="00C11959" w:rsidP="000404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I/We her</w:t>
      </w:r>
      <w:r w:rsidR="007D10F5">
        <w:rPr>
          <w:sz w:val="28"/>
          <w:szCs w:val="28"/>
        </w:rPr>
        <w:t>e</w:t>
      </w:r>
      <w:r>
        <w:rPr>
          <w:sz w:val="28"/>
          <w:szCs w:val="28"/>
        </w:rPr>
        <w:t xml:space="preserve">by certify that the portable traffic signal used will be of a type which is currently approved by </w:t>
      </w:r>
      <w:r w:rsidRPr="00AE21B7">
        <w:rPr>
          <w:sz w:val="28"/>
          <w:szCs w:val="28"/>
        </w:rPr>
        <w:t xml:space="preserve">the Department of Transport </w:t>
      </w:r>
      <w:r w:rsidR="00F812DE" w:rsidRPr="00AE21B7">
        <w:rPr>
          <w:sz w:val="28"/>
          <w:szCs w:val="28"/>
        </w:rPr>
        <w:t>and Welsh Government.</w:t>
      </w:r>
    </w:p>
    <w:p w14:paraId="42678F61" w14:textId="77777777" w:rsidR="00AE21B7" w:rsidRDefault="00AE21B7" w:rsidP="000404B7">
      <w:pPr>
        <w:spacing w:after="0" w:line="240" w:lineRule="auto"/>
        <w:rPr>
          <w:sz w:val="16"/>
          <w:szCs w:val="28"/>
        </w:rPr>
      </w:pPr>
    </w:p>
    <w:p w14:paraId="6EBBCF2F" w14:textId="23F4A40B" w:rsidR="00074BD5" w:rsidRPr="00AE21B7" w:rsidRDefault="00074BD5" w:rsidP="000404B7">
      <w:pPr>
        <w:spacing w:after="0" w:line="240" w:lineRule="auto"/>
        <w:rPr>
          <w:sz w:val="16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27"/>
        <w:gridCol w:w="2857"/>
        <w:gridCol w:w="1134"/>
        <w:gridCol w:w="3238"/>
      </w:tblGrid>
      <w:tr w:rsidR="00E04300" w14:paraId="42678F66" w14:textId="77777777" w:rsidTr="00CC2AFB">
        <w:tc>
          <w:tcPr>
            <w:tcW w:w="3227" w:type="dxa"/>
            <w:shd w:val="clear" w:color="auto" w:fill="D9D9D9" w:themeFill="background1" w:themeFillShade="D9"/>
          </w:tcPr>
          <w:p w14:paraId="08C95992" w14:textId="77777777" w:rsidR="000B2C36" w:rsidRDefault="00C11959" w:rsidP="0004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  <w:p w14:paraId="42678F62" w14:textId="69258082" w:rsidR="007D10F5" w:rsidRDefault="007D10F5" w:rsidP="000404B7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14:paraId="42678F63" w14:textId="77777777" w:rsidR="00E04300" w:rsidRDefault="00E04300" w:rsidP="000404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678F64" w14:textId="77777777" w:rsidR="00E04300" w:rsidRDefault="00E04300" w:rsidP="00C11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11959">
              <w:rPr>
                <w:sz w:val="28"/>
                <w:szCs w:val="28"/>
              </w:rPr>
              <w:t>ate</w:t>
            </w:r>
          </w:p>
        </w:tc>
        <w:tc>
          <w:tcPr>
            <w:tcW w:w="3238" w:type="dxa"/>
          </w:tcPr>
          <w:p w14:paraId="42678F65" w14:textId="77777777" w:rsidR="00E04300" w:rsidRDefault="00E04300" w:rsidP="000404B7">
            <w:pPr>
              <w:rPr>
                <w:sz w:val="28"/>
                <w:szCs w:val="28"/>
              </w:rPr>
            </w:pPr>
          </w:p>
        </w:tc>
      </w:tr>
    </w:tbl>
    <w:p w14:paraId="42678F81" w14:textId="77777777" w:rsidR="00FF2DA0" w:rsidRPr="00FF2DA0" w:rsidRDefault="00FF2DA0" w:rsidP="00FF2DA0">
      <w:pPr>
        <w:pStyle w:val="ListParagraph"/>
        <w:spacing w:after="0" w:line="240" w:lineRule="auto"/>
        <w:rPr>
          <w:rFonts w:cs="Arial"/>
          <w:sz w:val="16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227"/>
        <w:gridCol w:w="2857"/>
        <w:gridCol w:w="1136"/>
        <w:gridCol w:w="3236"/>
      </w:tblGrid>
      <w:tr w:rsidR="00FF2DA0" w14:paraId="42678F86" w14:textId="77777777" w:rsidTr="00CC2AFB">
        <w:tc>
          <w:tcPr>
            <w:tcW w:w="3227" w:type="dxa"/>
            <w:shd w:val="clear" w:color="auto" w:fill="D9D9D9" w:themeFill="background1" w:themeFillShade="D9"/>
          </w:tcPr>
          <w:p w14:paraId="42678F82" w14:textId="77777777" w:rsidR="00FF2DA0" w:rsidRDefault="00B83417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</w:t>
            </w:r>
            <w:r w:rsidR="00E52309">
              <w:rPr>
                <w:sz w:val="28"/>
                <w:szCs w:val="28"/>
              </w:rPr>
              <w:t xml:space="preserve">ature on behalf of the </w:t>
            </w:r>
            <w:r w:rsidR="00701333">
              <w:rPr>
                <w:sz w:val="28"/>
                <w:szCs w:val="28"/>
              </w:rPr>
              <w:br/>
            </w:r>
            <w:r w:rsidR="00C722B5">
              <w:rPr>
                <w:sz w:val="28"/>
                <w:szCs w:val="28"/>
              </w:rPr>
              <w:t xml:space="preserve">Trunk Road </w:t>
            </w:r>
            <w:r w:rsidR="00E52309">
              <w:rPr>
                <w:sz w:val="28"/>
                <w:szCs w:val="28"/>
              </w:rPr>
              <w:t>Agent</w:t>
            </w:r>
          </w:p>
        </w:tc>
        <w:tc>
          <w:tcPr>
            <w:tcW w:w="2857" w:type="dxa"/>
          </w:tcPr>
          <w:p w14:paraId="42678F83" w14:textId="77777777" w:rsidR="00FF2DA0" w:rsidRDefault="00FF2DA0" w:rsidP="0002231E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42678F84" w14:textId="77777777" w:rsidR="00FF2DA0" w:rsidRDefault="00FF2DA0" w:rsidP="00B83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83417">
              <w:rPr>
                <w:sz w:val="28"/>
                <w:szCs w:val="28"/>
              </w:rPr>
              <w:t>ate</w:t>
            </w:r>
          </w:p>
        </w:tc>
        <w:tc>
          <w:tcPr>
            <w:tcW w:w="3236" w:type="dxa"/>
          </w:tcPr>
          <w:p w14:paraId="42678F85" w14:textId="77777777" w:rsidR="00FF2DA0" w:rsidRDefault="00FF2DA0" w:rsidP="0002231E">
            <w:pPr>
              <w:rPr>
                <w:sz w:val="28"/>
                <w:szCs w:val="28"/>
              </w:rPr>
            </w:pPr>
          </w:p>
        </w:tc>
      </w:tr>
    </w:tbl>
    <w:p w14:paraId="2001A184" w14:textId="77777777" w:rsidR="000A7E2C" w:rsidRDefault="000A7E2C" w:rsidP="00FF2DA0">
      <w:pPr>
        <w:spacing w:after="0" w:line="240" w:lineRule="auto"/>
        <w:rPr>
          <w:rFonts w:cs="Arial"/>
          <w:b/>
          <w:sz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27"/>
        <w:gridCol w:w="7229"/>
      </w:tblGrid>
      <w:tr w:rsidR="00DB2989" w:rsidRPr="00DB2989" w14:paraId="14D5CED8" w14:textId="77777777" w:rsidTr="00CC2AFB">
        <w:tc>
          <w:tcPr>
            <w:tcW w:w="3227" w:type="dxa"/>
            <w:shd w:val="clear" w:color="auto" w:fill="D9D9D9" w:themeFill="background1" w:themeFillShade="D9"/>
          </w:tcPr>
          <w:p w14:paraId="6D4637D2" w14:textId="696CF415" w:rsidR="00DB2989" w:rsidRPr="00DB2989" w:rsidRDefault="00DB2989" w:rsidP="00DB2989">
            <w:pPr>
              <w:rPr>
                <w:color w:val="1F497D" w:themeColor="text2"/>
                <w:sz w:val="20"/>
                <w:szCs w:val="20"/>
              </w:rPr>
            </w:pPr>
            <w:r w:rsidRPr="00DB2989">
              <w:rPr>
                <w:color w:val="1F497D" w:themeColor="text2"/>
                <w:sz w:val="20"/>
                <w:szCs w:val="20"/>
              </w:rPr>
              <w:t>For Office use only</w:t>
            </w:r>
          </w:p>
        </w:tc>
        <w:tc>
          <w:tcPr>
            <w:tcW w:w="7229" w:type="dxa"/>
          </w:tcPr>
          <w:p w14:paraId="740F950B" w14:textId="516C14E4" w:rsidR="00DB2989" w:rsidRPr="00DB2989" w:rsidRDefault="00DB2989" w:rsidP="00045288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DB2989">
              <w:rPr>
                <w:b/>
                <w:bCs/>
                <w:color w:val="1F497D" w:themeColor="text2"/>
                <w:sz w:val="20"/>
                <w:szCs w:val="20"/>
              </w:rPr>
              <w:t>IR04 8394 JA00</w:t>
            </w:r>
          </w:p>
        </w:tc>
      </w:tr>
    </w:tbl>
    <w:p w14:paraId="39357F44" w14:textId="127EBDB8" w:rsidR="00CC2AFB" w:rsidRDefault="00CC2AFB" w:rsidP="00FF2DA0">
      <w:pPr>
        <w:spacing w:after="0" w:line="240" w:lineRule="auto"/>
        <w:rPr>
          <w:rFonts w:cs="Arial"/>
          <w:b/>
          <w:sz w:val="28"/>
        </w:rPr>
      </w:pPr>
    </w:p>
    <w:p w14:paraId="39DE83BA" w14:textId="3B8E1865" w:rsidR="00C54209" w:rsidRDefault="00C54209" w:rsidP="00C54209">
      <w:pPr>
        <w:spacing w:after="0" w:line="240" w:lineRule="auto"/>
        <w:rPr>
          <w:rFonts w:cs="Arial"/>
          <w:b/>
          <w:sz w:val="28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554AAE16" wp14:editId="7EF30BBA">
            <wp:extent cx="6086246" cy="958292"/>
            <wp:effectExtent l="0" t="0" r="0" b="0"/>
            <wp:docPr id="1" name="Picture 1" descr="Letter Logo_NMW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 Logo_NMWTR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96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41F3" w14:textId="77777777" w:rsidR="00C54209" w:rsidRDefault="00C54209" w:rsidP="00C54209">
      <w:pPr>
        <w:spacing w:after="0" w:line="240" w:lineRule="auto"/>
        <w:rPr>
          <w:rFonts w:cs="Arial"/>
          <w:b/>
          <w:sz w:val="28"/>
        </w:rPr>
      </w:pPr>
    </w:p>
    <w:p w14:paraId="74789C7A" w14:textId="77777777" w:rsidR="00C54209" w:rsidRPr="00A05A68" w:rsidRDefault="00C54209" w:rsidP="00C54209">
      <w:pPr>
        <w:spacing w:after="0" w:line="240" w:lineRule="auto"/>
        <w:rPr>
          <w:rFonts w:cs="Arial"/>
          <w:b/>
          <w:sz w:val="28"/>
        </w:rPr>
      </w:pPr>
      <w:r w:rsidRPr="00A05A68">
        <w:rPr>
          <w:rFonts w:cs="Arial"/>
          <w:b/>
          <w:sz w:val="28"/>
        </w:rPr>
        <w:t>NOTES FOR GUIDANCE</w:t>
      </w:r>
    </w:p>
    <w:p w14:paraId="7C09AA7A" w14:textId="77777777" w:rsidR="00C54209" w:rsidRDefault="00C54209" w:rsidP="00C54209">
      <w:pPr>
        <w:spacing w:after="0" w:line="240" w:lineRule="auto"/>
        <w:rPr>
          <w:rFonts w:cs="Arial"/>
        </w:rPr>
      </w:pPr>
    </w:p>
    <w:p w14:paraId="19DE0E32" w14:textId="5DBCAEAD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jc w:val="right"/>
        <w:rPr>
          <w:b/>
          <w:sz w:val="28"/>
          <w:szCs w:val="32"/>
        </w:rPr>
      </w:pPr>
      <w:r w:rsidRPr="00D00BD2">
        <w:rPr>
          <w:b/>
          <w:sz w:val="28"/>
          <w:szCs w:val="32"/>
        </w:rPr>
        <w:t xml:space="preserve">PEDESTRIAN </w:t>
      </w:r>
      <w:r>
        <w:rPr>
          <w:b/>
          <w:sz w:val="28"/>
          <w:szCs w:val="32"/>
        </w:rPr>
        <w:t>/ TRAFFIC SIGNALS</w:t>
      </w:r>
      <w:r w:rsidR="00F63326">
        <w:rPr>
          <w:b/>
          <w:sz w:val="28"/>
          <w:szCs w:val="32"/>
        </w:rPr>
        <w:t xml:space="preserve"> </w:t>
      </w:r>
      <w:r w:rsidR="00F63326" w:rsidRPr="00D00BD2">
        <w:rPr>
          <w:b/>
          <w:sz w:val="28"/>
          <w:szCs w:val="32"/>
        </w:rPr>
        <w:t>SWITCH-OFF</w:t>
      </w:r>
      <w:r>
        <w:rPr>
          <w:b/>
          <w:sz w:val="28"/>
          <w:szCs w:val="32"/>
        </w:rPr>
        <w:t xml:space="preserve"> </w:t>
      </w:r>
    </w:p>
    <w:p w14:paraId="266402BB" w14:textId="77777777" w:rsidR="00C54209" w:rsidRDefault="00C54209" w:rsidP="00C54209">
      <w:pPr>
        <w:tabs>
          <w:tab w:val="center" w:pos="4513"/>
          <w:tab w:val="right" w:pos="9026"/>
        </w:tabs>
        <w:spacing w:after="0" w:line="240" w:lineRule="auto"/>
        <w:jc w:val="right"/>
        <w:rPr>
          <w:b/>
          <w:sz w:val="28"/>
          <w:szCs w:val="32"/>
        </w:rPr>
      </w:pPr>
    </w:p>
    <w:p w14:paraId="65C97A27" w14:textId="77777777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jc w:val="right"/>
        <w:rPr>
          <w:b/>
          <w:sz w:val="28"/>
          <w:szCs w:val="32"/>
        </w:rPr>
      </w:pPr>
    </w:p>
    <w:p w14:paraId="7D60092C" w14:textId="2CC0BA63" w:rsidR="00C54209" w:rsidRPr="00456648" w:rsidRDefault="00C54209" w:rsidP="00C54209">
      <w:pPr>
        <w:numPr>
          <w:ilvl w:val="0"/>
          <w:numId w:val="9"/>
        </w:num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  <w:r w:rsidRPr="00D00BD2">
        <w:rPr>
          <w:rFonts w:cs="Arial"/>
          <w:sz w:val="24"/>
          <w:szCs w:val="20"/>
        </w:rPr>
        <w:t>If a pedestrian crossing switch off is required, the preferred method would be to erect a signal-controlled pedestrian facility in its place, and this should be discussed with the North &amp; Mid Wales Trunk Road Agent</w:t>
      </w:r>
      <w:r w:rsidR="00FF5201">
        <w:rPr>
          <w:rFonts w:cs="Arial"/>
          <w:sz w:val="24"/>
          <w:szCs w:val="20"/>
        </w:rPr>
        <w:t xml:space="preserve"> (NMWTRA)</w:t>
      </w:r>
      <w:r w:rsidRPr="00D00BD2">
        <w:rPr>
          <w:rFonts w:cs="Arial"/>
          <w:sz w:val="24"/>
          <w:szCs w:val="20"/>
        </w:rPr>
        <w:t xml:space="preserve"> before being placed on the highway.</w:t>
      </w:r>
    </w:p>
    <w:p w14:paraId="4DCFB85D" w14:textId="77777777" w:rsidR="00456648" w:rsidRPr="00456648" w:rsidRDefault="00456648" w:rsidP="00456648">
      <w:pPr>
        <w:tabs>
          <w:tab w:val="center" w:pos="4513"/>
          <w:tab w:val="right" w:pos="9026"/>
        </w:tabs>
        <w:spacing w:after="0" w:line="240" w:lineRule="auto"/>
        <w:ind w:left="720"/>
        <w:jc w:val="both"/>
        <w:rPr>
          <w:sz w:val="24"/>
        </w:rPr>
      </w:pPr>
    </w:p>
    <w:p w14:paraId="1FC2DD2C" w14:textId="70318598" w:rsidR="00456648" w:rsidRPr="000B2C36" w:rsidRDefault="00456648" w:rsidP="00C54209">
      <w:pPr>
        <w:numPr>
          <w:ilvl w:val="0"/>
          <w:numId w:val="9"/>
        </w:num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  <w:r>
        <w:rPr>
          <w:rFonts w:cs="Arial"/>
          <w:sz w:val="24"/>
          <w:szCs w:val="20"/>
        </w:rPr>
        <w:t>Please be advised that it is important to specify the switch-off and switch-on times on the application in order that M</w:t>
      </w:r>
      <w:r w:rsidR="00516696">
        <w:rPr>
          <w:rFonts w:cs="Arial"/>
          <w:sz w:val="24"/>
          <w:szCs w:val="20"/>
        </w:rPr>
        <w:t>N</w:t>
      </w:r>
      <w:r>
        <w:rPr>
          <w:rFonts w:cs="Arial"/>
          <w:sz w:val="24"/>
          <w:szCs w:val="20"/>
        </w:rPr>
        <w:t>WTRA can attend site to accommodate the works proposals.</w:t>
      </w:r>
    </w:p>
    <w:p w14:paraId="684CE979" w14:textId="77777777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ind w:left="720"/>
        <w:jc w:val="both"/>
        <w:rPr>
          <w:sz w:val="24"/>
        </w:rPr>
      </w:pPr>
    </w:p>
    <w:p w14:paraId="69A5B6F9" w14:textId="77777777" w:rsidR="00C54209" w:rsidRPr="000B2C36" w:rsidRDefault="00C54209" w:rsidP="00C54209">
      <w:pPr>
        <w:numPr>
          <w:ilvl w:val="0"/>
          <w:numId w:val="9"/>
        </w:num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  <w:r w:rsidRPr="00D00BD2">
        <w:rPr>
          <w:rFonts w:cs="Arial"/>
          <w:sz w:val="24"/>
          <w:szCs w:val="20"/>
        </w:rPr>
        <w:t xml:space="preserve">The contact details included above must be that of an on-site supervisor.  The contact details provided will be circulated to relevant officers within </w:t>
      </w:r>
      <w:r>
        <w:rPr>
          <w:rFonts w:cs="Arial"/>
          <w:sz w:val="24"/>
          <w:szCs w:val="20"/>
        </w:rPr>
        <w:t xml:space="preserve">the North &amp; Mid Wales Trunk </w:t>
      </w:r>
      <w:proofErr w:type="gramStart"/>
      <w:r>
        <w:rPr>
          <w:rFonts w:cs="Arial"/>
          <w:sz w:val="24"/>
          <w:szCs w:val="20"/>
        </w:rPr>
        <w:t>Road Agent</w:t>
      </w:r>
      <w:r w:rsidRPr="00D00BD2">
        <w:rPr>
          <w:rFonts w:cs="Arial"/>
          <w:sz w:val="24"/>
          <w:szCs w:val="20"/>
        </w:rPr>
        <w:t>, and</w:t>
      </w:r>
      <w:proofErr w:type="gramEnd"/>
      <w:r w:rsidRPr="00D00BD2">
        <w:rPr>
          <w:rFonts w:cs="Arial"/>
          <w:sz w:val="24"/>
          <w:szCs w:val="20"/>
        </w:rPr>
        <w:t xml:space="preserve"> will be included on the Road Works Bulletin.</w:t>
      </w:r>
    </w:p>
    <w:p w14:paraId="15695D81" w14:textId="77777777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</w:p>
    <w:p w14:paraId="0634D8B0" w14:textId="77777777" w:rsidR="00C54209" w:rsidRPr="000B2C36" w:rsidRDefault="00C54209" w:rsidP="00C54209">
      <w:pPr>
        <w:numPr>
          <w:ilvl w:val="0"/>
          <w:numId w:val="9"/>
        </w:num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  <w:r w:rsidRPr="00D00BD2">
        <w:rPr>
          <w:rFonts w:cs="Arial"/>
          <w:sz w:val="24"/>
          <w:szCs w:val="20"/>
        </w:rPr>
        <w:t xml:space="preserve">The notification requirements for the switch </w:t>
      </w:r>
      <w:proofErr w:type="gramStart"/>
      <w:r w:rsidRPr="00D00BD2">
        <w:rPr>
          <w:rFonts w:cs="Arial"/>
          <w:sz w:val="24"/>
          <w:szCs w:val="20"/>
        </w:rPr>
        <w:t>off of</w:t>
      </w:r>
      <w:proofErr w:type="gramEnd"/>
      <w:r w:rsidRPr="00D00BD2">
        <w:rPr>
          <w:rFonts w:cs="Arial"/>
          <w:sz w:val="24"/>
          <w:szCs w:val="20"/>
        </w:rPr>
        <w:t xml:space="preserve"> any permanent lights will be in line with the NRSWA noticing rules and regulations.</w:t>
      </w:r>
    </w:p>
    <w:p w14:paraId="34697B9B" w14:textId="77777777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</w:p>
    <w:p w14:paraId="4DB7AE78" w14:textId="79A20671" w:rsidR="00C54209" w:rsidRPr="000B2C36" w:rsidRDefault="00C54209" w:rsidP="00C54209">
      <w:pPr>
        <w:numPr>
          <w:ilvl w:val="0"/>
          <w:numId w:val="9"/>
        </w:num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  <w:r w:rsidRPr="00D00BD2">
        <w:rPr>
          <w:rFonts w:cs="Arial"/>
          <w:color w:val="000000"/>
          <w:sz w:val="24"/>
          <w:szCs w:val="20"/>
        </w:rPr>
        <w:t>If the operatives are running late, contact should be made with the relevant attending supervisor</w:t>
      </w:r>
      <w:r>
        <w:rPr>
          <w:rFonts w:cs="Arial"/>
          <w:color w:val="000000"/>
          <w:sz w:val="24"/>
          <w:szCs w:val="20"/>
        </w:rPr>
        <w:t xml:space="preserve"> </w:t>
      </w:r>
      <w:r w:rsidRPr="00D00BD2">
        <w:rPr>
          <w:rFonts w:cs="Arial"/>
          <w:color w:val="000000"/>
          <w:sz w:val="24"/>
          <w:szCs w:val="20"/>
        </w:rPr>
        <w:t>(contact details are provided with the a</w:t>
      </w:r>
      <w:r w:rsidR="00AA3BA0">
        <w:rPr>
          <w:rFonts w:cs="Arial"/>
          <w:color w:val="000000"/>
          <w:sz w:val="24"/>
          <w:szCs w:val="20"/>
        </w:rPr>
        <w:t>pproval email).  If there is no</w:t>
      </w:r>
      <w:r w:rsidRPr="00D00BD2">
        <w:rPr>
          <w:rFonts w:cs="Arial"/>
          <w:color w:val="000000"/>
          <w:sz w:val="24"/>
          <w:szCs w:val="20"/>
        </w:rPr>
        <w:t xml:space="preserve"> attendance and contact has not been made with the relevant supervisor, the works will have to be cancelled and re-programmed in. </w:t>
      </w:r>
    </w:p>
    <w:p w14:paraId="1AACFE2C" w14:textId="77777777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</w:p>
    <w:p w14:paraId="02FDC681" w14:textId="32FDEBA0" w:rsidR="002E6114" w:rsidRPr="00FF5201" w:rsidRDefault="00BB25EE" w:rsidP="002E6114">
      <w:pPr>
        <w:ind w:firstLine="720"/>
        <w:rPr>
          <w:color w:val="1F497D"/>
          <w:sz w:val="24"/>
          <w:szCs w:val="24"/>
        </w:rPr>
      </w:pPr>
      <w:r w:rsidRPr="00FF5201">
        <w:rPr>
          <w:rFonts w:cs="Arial"/>
          <w:sz w:val="24"/>
          <w:szCs w:val="24"/>
        </w:rPr>
        <w:t xml:space="preserve">Application fees: - </w:t>
      </w:r>
      <w:r w:rsidR="002E6114" w:rsidRPr="00FF5201">
        <w:rPr>
          <w:rFonts w:cs="Arial"/>
          <w:sz w:val="24"/>
          <w:szCs w:val="24"/>
        </w:rPr>
        <w:t xml:space="preserve">  </w:t>
      </w:r>
      <w:r w:rsidR="00E30512" w:rsidRPr="00FE7D4A">
        <w:rPr>
          <w:sz w:val="24"/>
          <w:szCs w:val="24"/>
        </w:rPr>
        <w:t>£</w:t>
      </w:r>
      <w:r w:rsidR="00FE7D4A" w:rsidRPr="00FE7D4A">
        <w:rPr>
          <w:sz w:val="24"/>
          <w:szCs w:val="24"/>
        </w:rPr>
        <w:t>5</w:t>
      </w:r>
      <w:r w:rsidR="00E30512" w:rsidRPr="00FE7D4A">
        <w:rPr>
          <w:sz w:val="24"/>
          <w:szCs w:val="24"/>
        </w:rPr>
        <w:t>70</w:t>
      </w:r>
      <w:r w:rsidR="00F00A9B" w:rsidRPr="00FE7D4A">
        <w:rPr>
          <w:sz w:val="24"/>
          <w:szCs w:val="24"/>
        </w:rPr>
        <w:t xml:space="preserve">.00 Inclusive (this allows up to 2 visits – 1 </w:t>
      </w:r>
      <w:r w:rsidR="00881721" w:rsidRPr="00FE7D4A">
        <w:rPr>
          <w:sz w:val="24"/>
          <w:szCs w:val="24"/>
        </w:rPr>
        <w:t>switch-off and 1 switch-</w:t>
      </w:r>
      <w:r w:rsidR="00F00A9B" w:rsidRPr="00FE7D4A">
        <w:rPr>
          <w:sz w:val="24"/>
          <w:szCs w:val="24"/>
        </w:rPr>
        <w:t>on)</w:t>
      </w:r>
    </w:p>
    <w:p w14:paraId="5C02F4B4" w14:textId="50E22F4E" w:rsidR="00456648" w:rsidRPr="00FF5201" w:rsidRDefault="00456648" w:rsidP="00456648">
      <w:pPr>
        <w:ind w:left="720"/>
        <w:rPr>
          <w:sz w:val="24"/>
          <w:szCs w:val="24"/>
        </w:rPr>
      </w:pPr>
      <w:bookmarkStart w:id="0" w:name="cysill"/>
      <w:bookmarkEnd w:id="0"/>
      <w:r w:rsidRPr="00FF5201">
        <w:rPr>
          <w:sz w:val="24"/>
          <w:szCs w:val="24"/>
        </w:rPr>
        <w:t>Payment can be made by cheque</w:t>
      </w:r>
      <w:r w:rsidR="000222AC" w:rsidRPr="00FF5201">
        <w:rPr>
          <w:sz w:val="24"/>
          <w:szCs w:val="24"/>
        </w:rPr>
        <w:t xml:space="preserve"> (</w:t>
      </w:r>
      <w:r w:rsidRPr="00FF5201">
        <w:rPr>
          <w:sz w:val="24"/>
          <w:szCs w:val="24"/>
        </w:rPr>
        <w:t>payable to Gwynedd</w:t>
      </w:r>
      <w:r w:rsidR="00E839BF">
        <w:rPr>
          <w:sz w:val="24"/>
          <w:szCs w:val="24"/>
        </w:rPr>
        <w:t xml:space="preserve"> Council) or by </w:t>
      </w:r>
      <w:proofErr w:type="gramStart"/>
      <w:r w:rsidR="00E839BF">
        <w:rPr>
          <w:sz w:val="24"/>
          <w:szCs w:val="24"/>
        </w:rPr>
        <w:t>invoice</w:t>
      </w:r>
      <w:r w:rsidR="00E43441" w:rsidRPr="00FF5201">
        <w:rPr>
          <w:sz w:val="24"/>
          <w:szCs w:val="24"/>
        </w:rPr>
        <w:t>:-</w:t>
      </w:r>
      <w:proofErr w:type="gramEnd"/>
      <w:r w:rsidRPr="00FF5201">
        <w:rPr>
          <w:sz w:val="24"/>
          <w:szCs w:val="24"/>
        </w:rPr>
        <w:br/>
        <w:t>01286 685169</w:t>
      </w:r>
      <w:r w:rsidR="002204F1" w:rsidRPr="00FF5201">
        <w:rPr>
          <w:sz w:val="24"/>
          <w:szCs w:val="24"/>
        </w:rPr>
        <w:t xml:space="preserve"> </w:t>
      </w:r>
      <w:r w:rsidRPr="00FF5201">
        <w:rPr>
          <w:sz w:val="24"/>
          <w:szCs w:val="24"/>
        </w:rPr>
        <w:t>/</w:t>
      </w:r>
      <w:r w:rsidR="002204F1" w:rsidRPr="00FF5201">
        <w:rPr>
          <w:sz w:val="24"/>
          <w:szCs w:val="24"/>
        </w:rPr>
        <w:t xml:space="preserve"> </w:t>
      </w:r>
      <w:r w:rsidRPr="00FF5201">
        <w:rPr>
          <w:sz w:val="24"/>
          <w:szCs w:val="24"/>
        </w:rPr>
        <w:t>01286 685170</w:t>
      </w:r>
      <w:r w:rsidR="002204F1" w:rsidRPr="00FF5201">
        <w:rPr>
          <w:sz w:val="24"/>
          <w:szCs w:val="24"/>
        </w:rPr>
        <w:t>.</w:t>
      </w:r>
    </w:p>
    <w:p w14:paraId="7F5F6514" w14:textId="77777777" w:rsidR="00C54209" w:rsidRPr="00FF5201" w:rsidRDefault="00C54209" w:rsidP="002204F1">
      <w:pPr>
        <w:spacing w:after="0"/>
        <w:ind w:left="720" w:right="-1050"/>
        <w:contextualSpacing/>
        <w:jc w:val="both"/>
        <w:rPr>
          <w:rFonts w:cs="Arial"/>
          <w:sz w:val="24"/>
          <w:szCs w:val="24"/>
        </w:rPr>
      </w:pPr>
      <w:r w:rsidRPr="00FF5201">
        <w:rPr>
          <w:rFonts w:cs="Arial"/>
          <w:b/>
          <w:sz w:val="24"/>
          <w:szCs w:val="24"/>
        </w:rPr>
        <w:t>Please note that charges will still apply for non-attendance</w:t>
      </w:r>
      <w:r w:rsidRPr="00FF5201">
        <w:rPr>
          <w:rFonts w:ascii="Arial" w:hAnsi="Arial" w:cs="Arial"/>
          <w:b/>
          <w:sz w:val="24"/>
          <w:szCs w:val="24"/>
        </w:rPr>
        <w:t>.</w:t>
      </w:r>
    </w:p>
    <w:p w14:paraId="09B5AC33" w14:textId="77777777" w:rsidR="00C54209" w:rsidRPr="00FF5201" w:rsidRDefault="00C54209" w:rsidP="00C54209">
      <w:pPr>
        <w:ind w:right="-105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9990F1F" w14:textId="38D3F53D" w:rsidR="005D4C59" w:rsidRPr="00FF5201" w:rsidRDefault="00C54209" w:rsidP="00FF5201">
      <w:pPr>
        <w:numPr>
          <w:ilvl w:val="0"/>
          <w:numId w:val="9"/>
        </w:numPr>
        <w:ind w:right="-1050"/>
        <w:contextualSpacing/>
        <w:jc w:val="both"/>
        <w:rPr>
          <w:rFonts w:cs="Arial"/>
          <w:sz w:val="24"/>
          <w:szCs w:val="24"/>
        </w:rPr>
      </w:pPr>
      <w:r w:rsidRPr="00FF5201">
        <w:rPr>
          <w:rFonts w:cs="Arial"/>
          <w:sz w:val="24"/>
          <w:szCs w:val="24"/>
        </w:rPr>
        <w:t xml:space="preserve">The application </w:t>
      </w:r>
      <w:r w:rsidRPr="00FF5201">
        <w:rPr>
          <w:rFonts w:cs="Arial"/>
          <w:b/>
          <w:sz w:val="24"/>
          <w:szCs w:val="24"/>
        </w:rPr>
        <w:t>will not</w:t>
      </w:r>
      <w:r w:rsidRPr="00FF5201">
        <w:rPr>
          <w:rFonts w:cs="Arial"/>
          <w:sz w:val="24"/>
          <w:szCs w:val="24"/>
        </w:rPr>
        <w:t xml:space="preserve"> be processed without a purchase order number/cost code.</w:t>
      </w:r>
    </w:p>
    <w:p w14:paraId="6FE5D2EE" w14:textId="77777777" w:rsidR="005D4C59" w:rsidRPr="00B950F1" w:rsidRDefault="005D4C59" w:rsidP="00C54209">
      <w:pPr>
        <w:pStyle w:val="Style1"/>
        <w:ind w:left="0" w:firstLine="0"/>
        <w:rPr>
          <w:rFonts w:asciiTheme="minorHAnsi" w:hAnsiTheme="minorHAnsi"/>
          <w:sz w:val="24"/>
          <w:szCs w:val="24"/>
          <w:lang w:val="cy-GB"/>
        </w:rPr>
      </w:pPr>
    </w:p>
    <w:p w14:paraId="2EFE7FC6" w14:textId="08E112E5" w:rsidR="00C54209" w:rsidRDefault="00C54209" w:rsidP="00456648">
      <w:pPr>
        <w:spacing w:after="0" w:line="240" w:lineRule="auto"/>
        <w:jc w:val="both"/>
        <w:rPr>
          <w:rFonts w:cs="Arial"/>
          <w:color w:val="222222"/>
          <w:sz w:val="24"/>
          <w:lang w:val="en"/>
        </w:rPr>
      </w:pPr>
      <w:r w:rsidRPr="002642C1">
        <w:rPr>
          <w:rFonts w:cs="Arial"/>
          <w:sz w:val="24"/>
        </w:rPr>
        <w:t xml:space="preserve">NOTE: </w:t>
      </w:r>
      <w:r w:rsidRPr="002642C1">
        <w:rPr>
          <w:rStyle w:val="hps"/>
          <w:rFonts w:cs="Arial"/>
          <w:color w:val="222222"/>
          <w:sz w:val="24"/>
          <w:lang w:val="en"/>
        </w:rPr>
        <w:t>The North</w:t>
      </w:r>
      <w:r>
        <w:rPr>
          <w:rStyle w:val="hps"/>
          <w:rFonts w:cs="Arial"/>
          <w:color w:val="222222"/>
          <w:sz w:val="24"/>
          <w:lang w:val="en"/>
        </w:rPr>
        <w:t xml:space="preserve"> and Mid Wales Trunk Road Agent</w:t>
      </w:r>
      <w:r w:rsidRPr="002642C1">
        <w:rPr>
          <w:rStyle w:val="hps"/>
          <w:rFonts w:cs="Arial"/>
          <w:color w:val="222222"/>
          <w:sz w:val="24"/>
          <w:lang w:val="en"/>
        </w:rPr>
        <w:t xml:space="preserve"> does not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accept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liability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for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any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inconvenience</w:t>
      </w:r>
      <w:r w:rsidRPr="002642C1">
        <w:rPr>
          <w:rFonts w:cs="Arial"/>
          <w:color w:val="222222"/>
          <w:sz w:val="24"/>
          <w:lang w:val="en"/>
        </w:rPr>
        <w:t xml:space="preserve">, </w:t>
      </w:r>
      <w:r w:rsidRPr="002642C1">
        <w:rPr>
          <w:rStyle w:val="hps"/>
          <w:rFonts w:cs="Arial"/>
          <w:color w:val="222222"/>
          <w:sz w:val="24"/>
          <w:lang w:val="en"/>
        </w:rPr>
        <w:t>loss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or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costs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incurred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proofErr w:type="gramStart"/>
      <w:r w:rsidRPr="002642C1">
        <w:rPr>
          <w:rStyle w:val="hps"/>
          <w:rFonts w:cs="Arial"/>
          <w:color w:val="222222"/>
          <w:sz w:val="24"/>
          <w:lang w:val="en"/>
        </w:rPr>
        <w:t>as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a result of</w:t>
      </w:r>
      <w:proofErr w:type="gramEnd"/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the applications being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processed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late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due to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lack of information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submitted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by</w:t>
      </w:r>
      <w:r w:rsidRPr="002642C1">
        <w:rPr>
          <w:rFonts w:cs="Arial"/>
          <w:color w:val="222222"/>
          <w:sz w:val="24"/>
          <w:lang w:val="en"/>
        </w:rPr>
        <w:t xml:space="preserve"> </w:t>
      </w:r>
      <w:r w:rsidRPr="002642C1">
        <w:rPr>
          <w:rStyle w:val="hps"/>
          <w:rFonts w:cs="Arial"/>
          <w:color w:val="222222"/>
          <w:sz w:val="24"/>
          <w:lang w:val="en"/>
        </w:rPr>
        <w:t>the applicant</w:t>
      </w:r>
      <w:r w:rsidRPr="002642C1">
        <w:rPr>
          <w:rFonts w:cs="Arial"/>
          <w:color w:val="222222"/>
          <w:sz w:val="24"/>
          <w:lang w:val="en"/>
        </w:rPr>
        <w:t>.</w:t>
      </w:r>
    </w:p>
    <w:p w14:paraId="2312D4D2" w14:textId="77777777" w:rsidR="00C53974" w:rsidRDefault="00C53974" w:rsidP="00456648">
      <w:pPr>
        <w:spacing w:after="0" w:line="240" w:lineRule="auto"/>
        <w:jc w:val="both"/>
        <w:rPr>
          <w:rFonts w:cs="Arial"/>
          <w:color w:val="222222"/>
          <w:sz w:val="24"/>
          <w:lang w:val="en"/>
        </w:rPr>
      </w:pPr>
    </w:p>
    <w:p w14:paraId="3E555A29" w14:textId="73C4F258" w:rsidR="00C53974" w:rsidRPr="00D5203B" w:rsidRDefault="00D5203B" w:rsidP="00D5203B">
      <w:pPr>
        <w:pStyle w:val="Header"/>
        <w:rPr>
          <w:bCs/>
          <w:sz w:val="26"/>
          <w:szCs w:val="26"/>
        </w:rPr>
      </w:pPr>
      <w:r w:rsidRPr="00D5203B">
        <w:rPr>
          <w:bCs/>
          <w:sz w:val="26"/>
          <w:szCs w:val="26"/>
        </w:rPr>
        <w:t xml:space="preserve">Application to switch off pedestrian crossing and permanent traffic </w:t>
      </w:r>
      <w:proofErr w:type="gramStart"/>
      <w:r w:rsidRPr="00D5203B">
        <w:rPr>
          <w:bCs/>
          <w:sz w:val="26"/>
          <w:szCs w:val="26"/>
        </w:rPr>
        <w:t>signals</w:t>
      </w:r>
      <w:proofErr w:type="gramEnd"/>
      <w:r w:rsidRPr="00D5203B">
        <w:rPr>
          <w:bCs/>
          <w:sz w:val="26"/>
          <w:szCs w:val="26"/>
        </w:rPr>
        <w:t xml:space="preserve"> </w:t>
      </w:r>
    </w:p>
    <w:p w14:paraId="6B70BB12" w14:textId="5F021838" w:rsidR="00C53974" w:rsidRPr="00D5203B" w:rsidRDefault="00D5203B" w:rsidP="00D5203B">
      <w:pPr>
        <w:pStyle w:val="Header"/>
        <w:tabs>
          <w:tab w:val="left" w:pos="851"/>
        </w:tabs>
        <w:rPr>
          <w:bCs/>
          <w:sz w:val="28"/>
        </w:rPr>
      </w:pPr>
      <w:r w:rsidRPr="00D5203B">
        <w:rPr>
          <w:bCs/>
          <w:sz w:val="28"/>
        </w:rPr>
        <w:t>The traffic signs regulations and general directions 2016, no. 362</w:t>
      </w:r>
    </w:p>
    <w:p w14:paraId="26B30F0E" w14:textId="2C87469E" w:rsidR="00C53974" w:rsidRPr="00D5203B" w:rsidRDefault="00D5203B" w:rsidP="00D5203B">
      <w:pPr>
        <w:spacing w:after="0" w:line="240" w:lineRule="auto"/>
        <w:rPr>
          <w:rFonts w:cs="Arial"/>
          <w:bCs/>
          <w:color w:val="222222"/>
          <w:sz w:val="24"/>
          <w:lang w:val="en"/>
        </w:rPr>
      </w:pPr>
      <w:r w:rsidRPr="00D5203B">
        <w:rPr>
          <w:bCs/>
          <w:sz w:val="28"/>
        </w:rPr>
        <w:t xml:space="preserve"> new roads and street </w:t>
      </w:r>
      <w:proofErr w:type="gramStart"/>
      <w:r w:rsidRPr="00D5203B">
        <w:rPr>
          <w:bCs/>
          <w:sz w:val="28"/>
        </w:rPr>
        <w:t>works</w:t>
      </w:r>
      <w:proofErr w:type="gramEnd"/>
      <w:r w:rsidRPr="00D5203B">
        <w:rPr>
          <w:bCs/>
          <w:sz w:val="28"/>
        </w:rPr>
        <w:t xml:space="preserve"> act 1991</w:t>
      </w:r>
    </w:p>
    <w:sectPr w:rsidR="00C53974" w:rsidRPr="00D5203B" w:rsidSect="00455ACF"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2513" w14:textId="77777777" w:rsidR="00E96EEA" w:rsidRDefault="00E96EEA" w:rsidP="00E04300">
      <w:pPr>
        <w:spacing w:after="0" w:line="240" w:lineRule="auto"/>
      </w:pPr>
      <w:r>
        <w:separator/>
      </w:r>
    </w:p>
  </w:endnote>
  <w:endnote w:type="continuationSeparator" w:id="0">
    <w:p w14:paraId="33B56362" w14:textId="77777777" w:rsidR="00E96EEA" w:rsidRDefault="00E96EEA" w:rsidP="00E0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F3DD" w14:textId="77777777" w:rsidR="00F63326" w:rsidRPr="00F46CCE" w:rsidRDefault="00F63326" w:rsidP="00F63326">
    <w:pPr>
      <w:pStyle w:val="Footer"/>
      <w:jc w:val="center"/>
      <w:rPr>
        <w:b/>
        <w:sz w:val="24"/>
        <w:szCs w:val="24"/>
      </w:rPr>
    </w:pPr>
    <w:r w:rsidRPr="00F46CCE">
      <w:rPr>
        <w:b/>
        <w:color w:val="FF0000"/>
        <w:sz w:val="24"/>
        <w:szCs w:val="24"/>
      </w:rPr>
      <w:t>Return to North &amp; Mid Wales Trunk Road Agent</w:t>
    </w:r>
    <w:r w:rsidRPr="00F46CCE">
      <w:rPr>
        <w:color w:val="FF0000"/>
        <w:sz w:val="24"/>
        <w:szCs w:val="24"/>
      </w:rPr>
      <w:t xml:space="preserve"> </w:t>
    </w:r>
    <w:r w:rsidRPr="00F46CCE">
      <w:rPr>
        <w:color w:val="00B050"/>
        <w:sz w:val="24"/>
        <w:szCs w:val="24"/>
      </w:rPr>
      <w:br/>
    </w:r>
    <w:r w:rsidRPr="00F46CCE">
      <w:rPr>
        <w:b/>
        <w:sz w:val="24"/>
        <w:szCs w:val="24"/>
      </w:rPr>
      <w:t xml:space="preserve">Unit 5 </w:t>
    </w:r>
    <w:proofErr w:type="spellStart"/>
    <w:r w:rsidRPr="00F46CCE">
      <w:rPr>
        <w:b/>
        <w:sz w:val="24"/>
        <w:szCs w:val="24"/>
      </w:rPr>
      <w:t>Llys</w:t>
    </w:r>
    <w:proofErr w:type="spellEnd"/>
    <w:r w:rsidRPr="00F46CCE">
      <w:rPr>
        <w:b/>
        <w:sz w:val="24"/>
        <w:szCs w:val="24"/>
      </w:rPr>
      <w:t xml:space="preserve"> Britannia, Parc Menai, Bangor, Gwynedd, LL57 </w:t>
    </w:r>
    <w:proofErr w:type="gramStart"/>
    <w:r w:rsidRPr="00F46CCE">
      <w:rPr>
        <w:b/>
        <w:sz w:val="24"/>
        <w:szCs w:val="24"/>
      </w:rPr>
      <w:t>4BN</w:t>
    </w:r>
    <w:proofErr w:type="gramEnd"/>
  </w:p>
  <w:p w14:paraId="55582546" w14:textId="77777777" w:rsidR="00F63326" w:rsidRPr="00F46CCE" w:rsidRDefault="00F63326" w:rsidP="00F63326">
    <w:pPr>
      <w:pStyle w:val="Footer"/>
      <w:jc w:val="center"/>
      <w:rPr>
        <w:b/>
        <w:sz w:val="24"/>
        <w:szCs w:val="24"/>
      </w:rPr>
    </w:pPr>
    <w:r w:rsidRPr="00F46CCE">
      <w:rPr>
        <w:b/>
        <w:sz w:val="24"/>
        <w:szCs w:val="24"/>
      </w:rPr>
      <w:sym w:font="Wingdings" w:char="F028"/>
    </w:r>
    <w:r w:rsidRPr="00F46CCE">
      <w:rPr>
        <w:b/>
        <w:sz w:val="24"/>
        <w:szCs w:val="24"/>
      </w:rPr>
      <w:t xml:space="preserve"> 01286 685169 / 01286 685170</w:t>
    </w:r>
    <w:r>
      <w:rPr>
        <w:sz w:val="24"/>
        <w:szCs w:val="24"/>
      </w:rPr>
      <w:t xml:space="preserve">:  </w:t>
    </w:r>
    <w:hyperlink r:id="rId1" w:history="1">
      <w:r w:rsidRPr="00F46CCE">
        <w:rPr>
          <w:rStyle w:val="Hyperlink"/>
          <w:b/>
          <w:sz w:val="24"/>
          <w:szCs w:val="24"/>
        </w:rPr>
        <w:t>streetworks@nmwtra.org.uk</w:t>
      </w:r>
    </w:hyperlink>
  </w:p>
  <w:p w14:paraId="42678FBE" w14:textId="066FF970" w:rsidR="007E192D" w:rsidRPr="00F63326" w:rsidRDefault="007E192D" w:rsidP="00F6332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9B6B" w14:textId="77777777" w:rsidR="00E96EEA" w:rsidRDefault="00E96EEA" w:rsidP="00E04300">
      <w:pPr>
        <w:spacing w:after="0" w:line="240" w:lineRule="auto"/>
      </w:pPr>
      <w:r>
        <w:separator/>
      </w:r>
    </w:p>
  </w:footnote>
  <w:footnote w:type="continuationSeparator" w:id="0">
    <w:p w14:paraId="6EFA8FD6" w14:textId="77777777" w:rsidR="00E96EEA" w:rsidRDefault="00E96EEA" w:rsidP="00E0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8FBA" w14:textId="79F950A7" w:rsidR="000B3307" w:rsidRPr="00D66E1B" w:rsidRDefault="0081085C" w:rsidP="000B3307">
    <w:pPr>
      <w:pStyle w:val="Header"/>
      <w:jc w:val="right"/>
      <w:rPr>
        <w:b/>
        <w:sz w:val="26"/>
        <w:szCs w:val="26"/>
      </w:rPr>
    </w:pPr>
    <w:r w:rsidRPr="00D66E1B">
      <w:rPr>
        <w:b/>
        <w:sz w:val="26"/>
        <w:szCs w:val="26"/>
      </w:rPr>
      <w:t xml:space="preserve">APPLICATION TO SWITCH OFF PEDESTRIAN CROSSING AND PERMANENT TRAFFIC SIGNALS </w:t>
    </w:r>
  </w:p>
  <w:p w14:paraId="45DBAFB9" w14:textId="2A4910CB" w:rsidR="003544E2" w:rsidRDefault="0081085C" w:rsidP="003544E2">
    <w:pPr>
      <w:pStyle w:val="Header"/>
      <w:tabs>
        <w:tab w:val="left" w:pos="851"/>
      </w:tabs>
      <w:jc w:val="right"/>
      <w:rPr>
        <w:b/>
        <w:i/>
        <w:sz w:val="28"/>
      </w:rPr>
    </w:pPr>
    <w:r>
      <w:rPr>
        <w:b/>
        <w:i/>
        <w:sz w:val="28"/>
      </w:rPr>
      <w:t>THE T</w:t>
    </w:r>
    <w:r w:rsidRPr="00AF513E">
      <w:rPr>
        <w:b/>
        <w:i/>
        <w:sz w:val="28"/>
      </w:rPr>
      <w:t xml:space="preserve">RAFFIC </w:t>
    </w:r>
    <w:r>
      <w:rPr>
        <w:b/>
        <w:i/>
        <w:sz w:val="28"/>
      </w:rPr>
      <w:t>SIGNS R</w:t>
    </w:r>
    <w:r w:rsidRPr="00AF513E">
      <w:rPr>
        <w:b/>
        <w:i/>
        <w:sz w:val="28"/>
      </w:rPr>
      <w:t>EGULAT</w:t>
    </w:r>
    <w:r>
      <w:rPr>
        <w:b/>
        <w:i/>
        <w:sz w:val="28"/>
      </w:rPr>
      <w:t>IONS AND GENERAL DIRECTIONS 2016, NO. 362</w:t>
    </w:r>
  </w:p>
  <w:p w14:paraId="36593A6E" w14:textId="030F7938" w:rsidR="0081085C" w:rsidRDefault="00D66E1B" w:rsidP="00D66E1B">
    <w:pPr>
      <w:pStyle w:val="Header"/>
      <w:tabs>
        <w:tab w:val="left" w:pos="851"/>
      </w:tabs>
      <w:jc w:val="right"/>
      <w:rPr>
        <w:b/>
        <w:i/>
        <w:sz w:val="28"/>
      </w:rPr>
    </w:pPr>
    <w:r>
      <w:rPr>
        <w:b/>
        <w:i/>
        <w:sz w:val="28"/>
      </w:rPr>
      <w:t xml:space="preserve">                </w:t>
    </w:r>
    <w:r>
      <w:rPr>
        <w:b/>
        <w:i/>
        <w:sz w:val="28"/>
      </w:rPr>
      <w:tab/>
    </w:r>
    <w:r>
      <w:rPr>
        <w:b/>
        <w:i/>
        <w:sz w:val="28"/>
      </w:rPr>
      <w:tab/>
      <w:t xml:space="preserve">          NEW </w:t>
    </w:r>
    <w:r w:rsidR="0081085C">
      <w:rPr>
        <w:b/>
        <w:i/>
        <w:sz w:val="28"/>
      </w:rPr>
      <w:t>ROADS A</w:t>
    </w:r>
    <w:r>
      <w:rPr>
        <w:b/>
        <w:i/>
        <w:sz w:val="28"/>
      </w:rPr>
      <w:t>ND STREET WORKS ACT 1991</w:t>
    </w:r>
  </w:p>
  <w:p w14:paraId="344F5F0F" w14:textId="43622DBF" w:rsidR="00EC61FC" w:rsidRPr="00EC61FC" w:rsidRDefault="00EC61FC" w:rsidP="003544E2">
    <w:pPr>
      <w:pStyle w:val="Header"/>
      <w:tabs>
        <w:tab w:val="left" w:pos="851"/>
      </w:tabs>
      <w:jc w:val="right"/>
      <w:rPr>
        <w:b/>
        <w:i/>
        <w:sz w:val="8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21"/>
    <w:multiLevelType w:val="hybridMultilevel"/>
    <w:tmpl w:val="7A2A0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76D0"/>
    <w:multiLevelType w:val="hybridMultilevel"/>
    <w:tmpl w:val="60FC06A4"/>
    <w:lvl w:ilvl="0" w:tplc="55D2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4347F"/>
    <w:multiLevelType w:val="hybridMultilevel"/>
    <w:tmpl w:val="3CA62BCC"/>
    <w:lvl w:ilvl="0" w:tplc="55D2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3468"/>
    <w:multiLevelType w:val="hybridMultilevel"/>
    <w:tmpl w:val="58BA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E11C4"/>
    <w:multiLevelType w:val="hybridMultilevel"/>
    <w:tmpl w:val="08E6DB40"/>
    <w:lvl w:ilvl="0" w:tplc="FF4472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63F9E"/>
    <w:multiLevelType w:val="hybridMultilevel"/>
    <w:tmpl w:val="510831FA"/>
    <w:lvl w:ilvl="0" w:tplc="60EA7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252DB"/>
    <w:multiLevelType w:val="hybridMultilevel"/>
    <w:tmpl w:val="DC92809A"/>
    <w:lvl w:ilvl="0" w:tplc="55D2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B7E86"/>
    <w:multiLevelType w:val="singleLevel"/>
    <w:tmpl w:val="7DE6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D562803"/>
    <w:multiLevelType w:val="singleLevel"/>
    <w:tmpl w:val="62D4B9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422457576">
    <w:abstractNumId w:val="5"/>
  </w:num>
  <w:num w:numId="2" w16cid:durableId="190995651">
    <w:abstractNumId w:val="7"/>
  </w:num>
  <w:num w:numId="3" w16cid:durableId="120808473">
    <w:abstractNumId w:val="8"/>
  </w:num>
  <w:num w:numId="4" w16cid:durableId="332801329">
    <w:abstractNumId w:val="0"/>
  </w:num>
  <w:num w:numId="5" w16cid:durableId="1292394914">
    <w:abstractNumId w:val="3"/>
  </w:num>
  <w:num w:numId="6" w16cid:durableId="1674067269">
    <w:abstractNumId w:val="1"/>
  </w:num>
  <w:num w:numId="7" w16cid:durableId="670063784">
    <w:abstractNumId w:val="6"/>
  </w:num>
  <w:num w:numId="8" w16cid:durableId="1992371416">
    <w:abstractNumId w:val="2"/>
  </w:num>
  <w:num w:numId="9" w16cid:durableId="118000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B7"/>
    <w:rsid w:val="000059B5"/>
    <w:rsid w:val="000222AC"/>
    <w:rsid w:val="000404B7"/>
    <w:rsid w:val="00057A3A"/>
    <w:rsid w:val="00074BD5"/>
    <w:rsid w:val="00081545"/>
    <w:rsid w:val="000A7E2C"/>
    <w:rsid w:val="000B19BD"/>
    <w:rsid w:val="000B2C36"/>
    <w:rsid w:val="000B3307"/>
    <w:rsid w:val="000C47D3"/>
    <w:rsid w:val="000E17CA"/>
    <w:rsid w:val="000F5CE0"/>
    <w:rsid w:val="00120DFD"/>
    <w:rsid w:val="00136A59"/>
    <w:rsid w:val="0018182A"/>
    <w:rsid w:val="0018304E"/>
    <w:rsid w:val="001878B1"/>
    <w:rsid w:val="001D5FF2"/>
    <w:rsid w:val="001E1742"/>
    <w:rsid w:val="001E3996"/>
    <w:rsid w:val="002204F1"/>
    <w:rsid w:val="002642C1"/>
    <w:rsid w:val="002733F4"/>
    <w:rsid w:val="002A42F0"/>
    <w:rsid w:val="002C10F7"/>
    <w:rsid w:val="002D29D6"/>
    <w:rsid w:val="002D56C3"/>
    <w:rsid w:val="002E6114"/>
    <w:rsid w:val="00300984"/>
    <w:rsid w:val="003071E3"/>
    <w:rsid w:val="003544E2"/>
    <w:rsid w:val="00354BBF"/>
    <w:rsid w:val="003D7620"/>
    <w:rsid w:val="003F27FB"/>
    <w:rsid w:val="004105C0"/>
    <w:rsid w:val="00416638"/>
    <w:rsid w:val="00434452"/>
    <w:rsid w:val="004436A1"/>
    <w:rsid w:val="00455ACF"/>
    <w:rsid w:val="00456648"/>
    <w:rsid w:val="00482C16"/>
    <w:rsid w:val="004B054F"/>
    <w:rsid w:val="004B3E03"/>
    <w:rsid w:val="004C032C"/>
    <w:rsid w:val="004E552C"/>
    <w:rsid w:val="004F24A0"/>
    <w:rsid w:val="004F505B"/>
    <w:rsid w:val="00501F09"/>
    <w:rsid w:val="00507D9F"/>
    <w:rsid w:val="00513A12"/>
    <w:rsid w:val="0051477F"/>
    <w:rsid w:val="00516696"/>
    <w:rsid w:val="00522510"/>
    <w:rsid w:val="005266BB"/>
    <w:rsid w:val="00531614"/>
    <w:rsid w:val="0056415E"/>
    <w:rsid w:val="005824A5"/>
    <w:rsid w:val="00584DCD"/>
    <w:rsid w:val="00593857"/>
    <w:rsid w:val="005A23EB"/>
    <w:rsid w:val="005D4C59"/>
    <w:rsid w:val="005E0B07"/>
    <w:rsid w:val="005F51DF"/>
    <w:rsid w:val="00645663"/>
    <w:rsid w:val="006479D2"/>
    <w:rsid w:val="00671333"/>
    <w:rsid w:val="0069153C"/>
    <w:rsid w:val="006C6852"/>
    <w:rsid w:val="006D0800"/>
    <w:rsid w:val="00701333"/>
    <w:rsid w:val="0070533B"/>
    <w:rsid w:val="00734560"/>
    <w:rsid w:val="0074351F"/>
    <w:rsid w:val="007657F2"/>
    <w:rsid w:val="00766A33"/>
    <w:rsid w:val="00772C1D"/>
    <w:rsid w:val="007C686A"/>
    <w:rsid w:val="007D10F5"/>
    <w:rsid w:val="007D6904"/>
    <w:rsid w:val="007D7763"/>
    <w:rsid w:val="007E192D"/>
    <w:rsid w:val="0081085C"/>
    <w:rsid w:val="00815156"/>
    <w:rsid w:val="00844FBC"/>
    <w:rsid w:val="008678F9"/>
    <w:rsid w:val="0088048F"/>
    <w:rsid w:val="00881721"/>
    <w:rsid w:val="00891861"/>
    <w:rsid w:val="008961EE"/>
    <w:rsid w:val="008B3F17"/>
    <w:rsid w:val="008F5E42"/>
    <w:rsid w:val="00920089"/>
    <w:rsid w:val="00927003"/>
    <w:rsid w:val="00931601"/>
    <w:rsid w:val="00945A71"/>
    <w:rsid w:val="00952E82"/>
    <w:rsid w:val="009B2D07"/>
    <w:rsid w:val="009C081A"/>
    <w:rsid w:val="009C7AE9"/>
    <w:rsid w:val="00A0369E"/>
    <w:rsid w:val="00A05A68"/>
    <w:rsid w:val="00A10551"/>
    <w:rsid w:val="00A26C4B"/>
    <w:rsid w:val="00A36268"/>
    <w:rsid w:val="00A5682B"/>
    <w:rsid w:val="00A66C34"/>
    <w:rsid w:val="00A87691"/>
    <w:rsid w:val="00AA3BA0"/>
    <w:rsid w:val="00AC0012"/>
    <w:rsid w:val="00AC73A4"/>
    <w:rsid w:val="00AE21B7"/>
    <w:rsid w:val="00AF29D1"/>
    <w:rsid w:val="00AF513E"/>
    <w:rsid w:val="00B30946"/>
    <w:rsid w:val="00B4422B"/>
    <w:rsid w:val="00B51CF5"/>
    <w:rsid w:val="00B53A0B"/>
    <w:rsid w:val="00B564AF"/>
    <w:rsid w:val="00B649C9"/>
    <w:rsid w:val="00B83417"/>
    <w:rsid w:val="00B950F1"/>
    <w:rsid w:val="00B95C8B"/>
    <w:rsid w:val="00B95F88"/>
    <w:rsid w:val="00BB25EE"/>
    <w:rsid w:val="00BD42F2"/>
    <w:rsid w:val="00C11959"/>
    <w:rsid w:val="00C147D1"/>
    <w:rsid w:val="00C163B3"/>
    <w:rsid w:val="00C3763F"/>
    <w:rsid w:val="00C51C60"/>
    <w:rsid w:val="00C53974"/>
    <w:rsid w:val="00C54209"/>
    <w:rsid w:val="00C70B70"/>
    <w:rsid w:val="00C722B5"/>
    <w:rsid w:val="00C73213"/>
    <w:rsid w:val="00CC03C3"/>
    <w:rsid w:val="00CC2AFB"/>
    <w:rsid w:val="00CF2F89"/>
    <w:rsid w:val="00D009CC"/>
    <w:rsid w:val="00D00BD2"/>
    <w:rsid w:val="00D361A6"/>
    <w:rsid w:val="00D44E87"/>
    <w:rsid w:val="00D50B8B"/>
    <w:rsid w:val="00D51A0B"/>
    <w:rsid w:val="00D5203B"/>
    <w:rsid w:val="00D66E1B"/>
    <w:rsid w:val="00D73A99"/>
    <w:rsid w:val="00D824C4"/>
    <w:rsid w:val="00DA1731"/>
    <w:rsid w:val="00DB2989"/>
    <w:rsid w:val="00DC6874"/>
    <w:rsid w:val="00DE2F6A"/>
    <w:rsid w:val="00E04300"/>
    <w:rsid w:val="00E04B81"/>
    <w:rsid w:val="00E06C01"/>
    <w:rsid w:val="00E30512"/>
    <w:rsid w:val="00E37C8A"/>
    <w:rsid w:val="00E43441"/>
    <w:rsid w:val="00E45E64"/>
    <w:rsid w:val="00E47B39"/>
    <w:rsid w:val="00E52309"/>
    <w:rsid w:val="00E567DD"/>
    <w:rsid w:val="00E67DF6"/>
    <w:rsid w:val="00E839BF"/>
    <w:rsid w:val="00E95D78"/>
    <w:rsid w:val="00E96EEA"/>
    <w:rsid w:val="00EB287A"/>
    <w:rsid w:val="00EB666C"/>
    <w:rsid w:val="00EC61FC"/>
    <w:rsid w:val="00EF101F"/>
    <w:rsid w:val="00F00A9B"/>
    <w:rsid w:val="00F15DA2"/>
    <w:rsid w:val="00F2611D"/>
    <w:rsid w:val="00F43B7B"/>
    <w:rsid w:val="00F63326"/>
    <w:rsid w:val="00F7037C"/>
    <w:rsid w:val="00F704FE"/>
    <w:rsid w:val="00F812DE"/>
    <w:rsid w:val="00FA60C3"/>
    <w:rsid w:val="00FA664D"/>
    <w:rsid w:val="00FB1B03"/>
    <w:rsid w:val="00FB6C8D"/>
    <w:rsid w:val="00FE6436"/>
    <w:rsid w:val="00FE7D4A"/>
    <w:rsid w:val="00FF2DA0"/>
    <w:rsid w:val="00FF5201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78ED8"/>
  <w15:docId w15:val="{BA862E7A-0449-4106-8498-DCDDA678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00"/>
  </w:style>
  <w:style w:type="paragraph" w:styleId="Footer">
    <w:name w:val="footer"/>
    <w:basedOn w:val="Normal"/>
    <w:link w:val="FooterChar"/>
    <w:uiPriority w:val="99"/>
    <w:unhideWhenUsed/>
    <w:rsid w:val="00E04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00"/>
  </w:style>
  <w:style w:type="paragraph" w:styleId="BodyText3">
    <w:name w:val="Body Text 3"/>
    <w:basedOn w:val="Normal"/>
    <w:link w:val="BodyText3Char"/>
    <w:uiPriority w:val="99"/>
    <w:rsid w:val="00E0430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E0430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E04300"/>
    <w:pPr>
      <w:ind w:left="720"/>
      <w:contextualSpacing/>
    </w:pPr>
  </w:style>
  <w:style w:type="character" w:customStyle="1" w:styleId="hps">
    <w:name w:val="hps"/>
    <w:basedOn w:val="DefaultParagraphFont"/>
    <w:rsid w:val="002733F4"/>
  </w:style>
  <w:style w:type="paragraph" w:styleId="BalloonText">
    <w:name w:val="Balloon Text"/>
    <w:basedOn w:val="Normal"/>
    <w:link w:val="BalloonTextChar"/>
    <w:uiPriority w:val="99"/>
    <w:semiHidden/>
    <w:unhideWhenUsed/>
    <w:rsid w:val="00F4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B7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B287A"/>
    <w:pPr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B287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28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28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2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reetworks@nmwt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0 xmlns="eb99ec78-c0b4-4228-89fa-f22299c34a44">8</Document_x0020_Type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5F8D979BE5F4197E343D8D5E246A8" ma:contentTypeVersion="2" ma:contentTypeDescription="Create a new document." ma:contentTypeScope="" ma:versionID="f1de6ee89b15c5baccc1b4bed7662219">
  <xsd:schema xmlns:xsd="http://www.w3.org/2001/XMLSchema" xmlns:xs="http://www.w3.org/2001/XMLSchema" xmlns:p="http://schemas.microsoft.com/office/2006/metadata/properties" xmlns:ns2="eb99ec78-c0b4-4228-89fa-f22299c34a44" targetNamespace="http://schemas.microsoft.com/office/2006/metadata/properties" ma:root="true" ma:fieldsID="36922697509ba39ce21b097b758782f2" ns2:_="">
    <xsd:import namespace="eb99ec78-c0b4-4228-89fa-f22299c34a44"/>
    <xsd:element name="properties">
      <xsd:complexType>
        <xsd:sequence>
          <xsd:element name="documentManagement">
            <xsd:complexType>
              <xsd:all>
                <xsd:element ref="ns2:Document_x0020_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9ec78-c0b4-4228-89fa-f22299c34a44" elementFormDefault="qualified">
    <xsd:import namespace="http://schemas.microsoft.com/office/2006/documentManagement/types"/>
    <xsd:import namespace="http://schemas.microsoft.com/office/infopath/2007/PartnerControls"/>
    <xsd:element name="Document_x0020_Type0" ma:index="8" nillable="true" ma:displayName="Document Type" ma:list="{944a280e-3721-4492-8e97-031b7d1963bf}" ma:internalName="Document_x0020_Type0" ma:showField="Street_x0020_Works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3F0F-1ECF-4BF8-A05A-8A3A503DB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6A748-6602-4CBD-B1AD-DBF21E93B9E7}">
  <ds:schemaRefs>
    <ds:schemaRef ds:uri="http://schemas.microsoft.com/office/2006/metadata/properties"/>
    <ds:schemaRef ds:uri="http://schemas.microsoft.com/office/infopath/2007/PartnerControls"/>
    <ds:schemaRef ds:uri="eb99ec78-c0b4-4228-89fa-f22299c34a44"/>
  </ds:schemaRefs>
</ds:datastoreItem>
</file>

<file path=customXml/itemProps3.xml><?xml version="1.0" encoding="utf-8"?>
<ds:datastoreItem xmlns:ds="http://schemas.openxmlformats.org/officeDocument/2006/customXml" ds:itemID="{7ED74DB1-2A4F-4F61-833E-54DE6882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9ec78-c0b4-4228-89fa-f22299c3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062F6-D282-4BAA-AEFF-982238D8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Llinos (Rh-CTGC)</dc:creator>
  <cp:lastModifiedBy>Llinos Evans (CEFNFFYRDD)</cp:lastModifiedBy>
  <cp:revision>3</cp:revision>
  <cp:lastPrinted>2024-08-28T14:00:00Z</cp:lastPrinted>
  <dcterms:created xsi:type="dcterms:W3CDTF">2024-08-28T14:03:00Z</dcterms:created>
  <dcterms:modified xsi:type="dcterms:W3CDTF">2024-08-28T15:32:00Z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0x0101005305F8D979BE5F4197E343D8D5E246A8</vt:lpwstr>
  </property>
</Properties>
</file>